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BF" w:rsidRPr="00B94402" w:rsidRDefault="00817FBF" w:rsidP="00817FBF">
      <w:pPr>
        <w:pStyle w:val="StylArial8ptPogrubienieDolewejInterliniapojedyncze"/>
        <w:jc w:val="center"/>
        <w:rPr>
          <w:rFonts w:ascii="Calibri" w:hAnsi="Calibri" w:cs="Calibri"/>
          <w:szCs w:val="16"/>
        </w:rPr>
      </w:pPr>
      <w:r w:rsidRPr="00B94402">
        <w:rPr>
          <w:rFonts w:ascii="Calibri" w:hAnsi="Calibri" w:cs="Calibri"/>
          <w:szCs w:val="16"/>
        </w:rPr>
        <w:t>SKŁAD PROJEKTU BUDOWLANEGO</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w:t>
      </w:r>
      <w:r w:rsidRPr="00EA17D8">
        <w:rPr>
          <w:rFonts w:ascii="Calibri" w:hAnsi="Calibri" w:cs="Calibri"/>
        </w:rPr>
        <w:tab/>
        <w:t>PROJEKT ZAGOSPODAROWANIA TERENU</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I/1 – Część opisowa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I/2 – Część rysunkowa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I/3 – Kopie uprawnień i zaświadczenia z izb inżynierów budownictwa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I/4 – Decyzje, pisma i uzgodnienia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I/5 – Wykazy działek</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II</w:t>
      </w:r>
      <w:r w:rsidRPr="00EA17D8">
        <w:rPr>
          <w:rFonts w:ascii="Calibri" w:hAnsi="Calibri" w:cs="Calibri"/>
        </w:rPr>
        <w:tab/>
        <w:t xml:space="preserve">PROJEKT ARCHITEKTONICZNO – BUDOWLANY </w:t>
      </w:r>
    </w:p>
    <w:p w:rsidR="00817FBF" w:rsidRPr="00EA17D8" w:rsidRDefault="00817FBF" w:rsidP="00817FBF">
      <w:pPr>
        <w:pStyle w:val="StylArial8ptPogrubienieDolewejInterliniapojedyncze"/>
        <w:spacing w:before="0"/>
        <w:ind w:left="709" w:firstLine="709"/>
        <w:jc w:val="both"/>
        <w:rPr>
          <w:rFonts w:ascii="Calibri" w:hAnsi="Calibri" w:cs="Calibri"/>
          <w:sz w:val="20"/>
        </w:rPr>
      </w:pPr>
      <w:r w:rsidRPr="00EA17D8">
        <w:rPr>
          <w:rFonts w:ascii="Calibri" w:hAnsi="Calibri" w:cs="Calibri"/>
        </w:rPr>
        <w:t>BRANŻA DROGOWA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II/1 – Część opisowa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II/2 – Część rysunkowa</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III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BRANŻA KONSTURKCYJNA I OBIEKTY INŻYNIERSKIE</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III/1 -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WS-1</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III/2 - Wiadukt drogowy</w:t>
      </w:r>
      <w:r w:rsidRPr="00EA17D8">
        <w:rPr>
          <w:rFonts w:ascii="Calibri" w:hAnsi="Calibri" w:cs="Calibri"/>
          <w:sz w:val="16"/>
          <w:szCs w:val="16"/>
        </w:rPr>
        <w:tab/>
      </w:r>
      <w:r w:rsidRPr="00EA17D8">
        <w:rPr>
          <w:rFonts w:ascii="Calibri" w:hAnsi="Calibri" w:cs="Calibri"/>
          <w:sz w:val="16"/>
          <w:szCs w:val="16"/>
        </w:rPr>
        <w:tab/>
        <w:t>WD-2</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III/3 -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PZGd-3</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III/4 -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4</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III/5 -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WS-</w:t>
      </w:r>
      <w:r>
        <w:rPr>
          <w:rFonts w:ascii="Calibri" w:hAnsi="Calibri" w:cs="Calibri"/>
          <w:sz w:val="16"/>
          <w:szCs w:val="16"/>
        </w:rPr>
        <w:t>5</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w:t>
      </w:r>
      <w:r>
        <w:rPr>
          <w:rFonts w:ascii="Calibri" w:hAnsi="Calibri" w:cs="Calibri"/>
          <w:sz w:val="16"/>
          <w:szCs w:val="16"/>
        </w:rPr>
        <w:t xml:space="preserve">om III/6 - </w:t>
      </w:r>
      <w:r w:rsidRPr="00EA17D8">
        <w:rPr>
          <w:rFonts w:ascii="Calibri" w:hAnsi="Calibri" w:cs="Calibri"/>
          <w:sz w:val="16"/>
          <w:szCs w:val="16"/>
        </w:rPr>
        <w:t>Wiadukt w ciągu S-</w:t>
      </w:r>
      <w:r>
        <w:rPr>
          <w:rFonts w:ascii="Calibri" w:hAnsi="Calibri" w:cs="Calibri"/>
          <w:sz w:val="16"/>
          <w:szCs w:val="16"/>
        </w:rPr>
        <w:t>3</w:t>
      </w:r>
      <w:r>
        <w:rPr>
          <w:rFonts w:ascii="Calibri" w:hAnsi="Calibri" w:cs="Calibri"/>
          <w:sz w:val="16"/>
          <w:szCs w:val="16"/>
        </w:rPr>
        <w:tab/>
      </w:r>
      <w:r>
        <w:rPr>
          <w:rFonts w:ascii="Calibri" w:hAnsi="Calibri" w:cs="Calibri"/>
          <w:sz w:val="16"/>
          <w:szCs w:val="16"/>
        </w:rPr>
        <w:tab/>
        <w:t>WS-6</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III/7 -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-7</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III/8 - Wiadukt drogowy</w:t>
      </w:r>
      <w:r w:rsidRPr="00EA17D8">
        <w:rPr>
          <w:rFonts w:ascii="Calibri" w:hAnsi="Calibri" w:cs="Calibri"/>
          <w:sz w:val="16"/>
          <w:szCs w:val="16"/>
        </w:rPr>
        <w:tab/>
      </w:r>
      <w:r w:rsidRPr="00EA17D8">
        <w:rPr>
          <w:rFonts w:ascii="Calibri" w:hAnsi="Calibri" w:cs="Calibri"/>
          <w:sz w:val="16"/>
          <w:szCs w:val="16"/>
        </w:rPr>
        <w:tab/>
        <w:t>WD-8</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III/9 -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PZGd-9</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w:t>
      </w:r>
      <w:r>
        <w:rPr>
          <w:rFonts w:ascii="Calibri" w:hAnsi="Calibri" w:cs="Calibri"/>
          <w:sz w:val="16"/>
          <w:szCs w:val="16"/>
        </w:rPr>
        <w:t>m III/10 - Wiadukt drogowy</w:t>
      </w:r>
      <w:r>
        <w:rPr>
          <w:rFonts w:ascii="Calibri" w:hAnsi="Calibri" w:cs="Calibri"/>
          <w:sz w:val="16"/>
          <w:szCs w:val="16"/>
        </w:rPr>
        <w:tab/>
      </w:r>
      <w:r>
        <w:rPr>
          <w:rFonts w:ascii="Calibri" w:hAnsi="Calibri" w:cs="Calibri"/>
          <w:sz w:val="16"/>
          <w:szCs w:val="16"/>
        </w:rPr>
        <w:tab/>
        <w:t>WD-10</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III/11 - Przejście ekologiczne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sidRPr="00EA17D8">
        <w:rPr>
          <w:rFonts w:ascii="Calibri" w:hAnsi="Calibri" w:cs="Calibri"/>
          <w:sz w:val="16"/>
          <w:szCs w:val="16"/>
        </w:rPr>
        <w:tab/>
      </w:r>
      <w:r w:rsidRPr="006934F0">
        <w:rPr>
          <w:rFonts w:ascii="Calibri" w:hAnsi="Calibri" w:cs="Calibri"/>
          <w:sz w:val="16"/>
          <w:szCs w:val="16"/>
        </w:rPr>
        <w:t>PZDdz-11</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III/12</w:t>
      </w:r>
      <w:r w:rsidRPr="00EA17D8">
        <w:rPr>
          <w:rFonts w:ascii="Calibri" w:hAnsi="Calibri" w:cs="Calibri"/>
          <w:sz w:val="16"/>
          <w:szCs w:val="16"/>
        </w:rPr>
        <w:t xml:space="preserve">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S-12</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III/13</w:t>
      </w:r>
      <w:r w:rsidRPr="00EA17D8">
        <w:rPr>
          <w:rFonts w:ascii="Calibri" w:hAnsi="Calibri" w:cs="Calibri"/>
          <w:sz w:val="16"/>
          <w:szCs w:val="16"/>
        </w:rPr>
        <w:t xml:space="preserve"> - Most drogowy w ciągu S-</w:t>
      </w:r>
      <w:r>
        <w:rPr>
          <w:rFonts w:ascii="Calibri" w:hAnsi="Calibri" w:cs="Calibri"/>
          <w:sz w:val="16"/>
          <w:szCs w:val="16"/>
        </w:rPr>
        <w:t>3</w:t>
      </w:r>
      <w:r w:rsidRPr="00EA17D8">
        <w:rPr>
          <w:rFonts w:ascii="Calibri" w:hAnsi="Calibri" w:cs="Calibri"/>
          <w:sz w:val="16"/>
          <w:szCs w:val="16"/>
        </w:rPr>
        <w:tab/>
        <w:t>MS-1</w:t>
      </w:r>
      <w:r>
        <w:rPr>
          <w:rFonts w:ascii="Calibri" w:hAnsi="Calibri" w:cs="Calibri"/>
          <w:sz w:val="16"/>
          <w:szCs w:val="16"/>
        </w:rPr>
        <w:t>3</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III/14 </w:t>
      </w:r>
      <w:r w:rsidRPr="00EA17D8">
        <w:rPr>
          <w:rFonts w:ascii="Calibri" w:hAnsi="Calibri" w:cs="Calibri"/>
          <w:sz w:val="16"/>
          <w:szCs w:val="16"/>
        </w:rPr>
        <w:t>-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14</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III/15 - </w:t>
      </w:r>
      <w:r w:rsidRPr="00EA17D8">
        <w:rPr>
          <w:rFonts w:ascii="Calibri" w:hAnsi="Calibri" w:cs="Calibri"/>
          <w:sz w:val="16"/>
          <w:szCs w:val="16"/>
        </w:rPr>
        <w:t xml:space="preserve">Przejście </w:t>
      </w:r>
      <w:r>
        <w:rPr>
          <w:rFonts w:ascii="Calibri" w:hAnsi="Calibri" w:cs="Calibri"/>
          <w:sz w:val="16"/>
          <w:szCs w:val="16"/>
        </w:rPr>
        <w:t>dla pieszych</w:t>
      </w:r>
      <w:r w:rsidRPr="00EA17D8">
        <w:rPr>
          <w:rFonts w:ascii="Calibri" w:hAnsi="Calibri" w:cs="Calibri"/>
          <w:sz w:val="16"/>
          <w:szCs w:val="16"/>
        </w:rPr>
        <w:t xml:space="preserv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Pr>
          <w:rFonts w:ascii="Calibri" w:hAnsi="Calibri" w:cs="Calibri"/>
          <w:sz w:val="16"/>
          <w:szCs w:val="16"/>
        </w:rPr>
        <w:tab/>
        <w:t>PP-14a</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III/16</w:t>
      </w:r>
      <w:r w:rsidRPr="00EA17D8">
        <w:rPr>
          <w:rFonts w:ascii="Calibri" w:hAnsi="Calibri" w:cs="Calibri"/>
          <w:sz w:val="16"/>
          <w:szCs w:val="16"/>
        </w:rPr>
        <w:t xml:space="preserve">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PZGd-15</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III/17</w:t>
      </w:r>
      <w:r w:rsidRPr="00EA17D8">
        <w:rPr>
          <w:rFonts w:ascii="Calibri" w:hAnsi="Calibri" w:cs="Calibri"/>
          <w:sz w:val="16"/>
          <w:szCs w:val="16"/>
        </w:rPr>
        <w:t xml:space="preserve">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16</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III/18</w:t>
      </w:r>
      <w:r w:rsidRPr="00EA17D8">
        <w:rPr>
          <w:rFonts w:ascii="Calibri" w:hAnsi="Calibri" w:cs="Calibri"/>
          <w:sz w:val="16"/>
          <w:szCs w:val="16"/>
        </w:rPr>
        <w:t xml:space="preserve"> - Przejście ekologiczne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sidRPr="00EA17D8">
        <w:rPr>
          <w:rFonts w:ascii="Calibri" w:hAnsi="Calibri" w:cs="Calibri"/>
          <w:sz w:val="16"/>
          <w:szCs w:val="16"/>
        </w:rPr>
        <w:tab/>
      </w:r>
      <w:r w:rsidRPr="006934F0">
        <w:rPr>
          <w:rFonts w:ascii="Calibri" w:hAnsi="Calibri" w:cs="Calibri"/>
          <w:sz w:val="16"/>
          <w:szCs w:val="16"/>
        </w:rPr>
        <w:t>PZDdz-17</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III/19</w:t>
      </w:r>
      <w:r w:rsidRPr="00EA17D8">
        <w:rPr>
          <w:rFonts w:ascii="Calibri" w:hAnsi="Calibri" w:cs="Calibri"/>
          <w:sz w:val="16"/>
          <w:szCs w:val="16"/>
        </w:rPr>
        <w:t xml:space="preserve"> - Przepusty żelbetowe</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III/20 </w:t>
      </w:r>
      <w:r w:rsidRPr="00EA17D8">
        <w:rPr>
          <w:rFonts w:ascii="Calibri" w:hAnsi="Calibri" w:cs="Calibri"/>
          <w:sz w:val="16"/>
          <w:szCs w:val="16"/>
        </w:rPr>
        <w:t>-</w:t>
      </w:r>
      <w:r>
        <w:rPr>
          <w:rFonts w:ascii="Calibri" w:hAnsi="Calibri" w:cs="Calibri"/>
          <w:sz w:val="16"/>
          <w:szCs w:val="16"/>
        </w:rPr>
        <w:t xml:space="preserve"> Przepusty stalowe</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III/21 </w:t>
      </w:r>
      <w:r w:rsidRPr="00EA17D8">
        <w:rPr>
          <w:rFonts w:ascii="Calibri" w:hAnsi="Calibri" w:cs="Calibri"/>
          <w:sz w:val="16"/>
          <w:szCs w:val="16"/>
        </w:rPr>
        <w:t>-</w:t>
      </w:r>
      <w:r>
        <w:rPr>
          <w:rFonts w:ascii="Calibri" w:hAnsi="Calibri" w:cs="Calibri"/>
          <w:sz w:val="16"/>
          <w:szCs w:val="16"/>
        </w:rPr>
        <w:t xml:space="preserve"> Przepusty PP</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IV</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 xml:space="preserve">BRANŻA ELEKTROENERGETYCZNA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IV/1 – Oświetlenie</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IV/2 – Zasilanie obiektów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IV/3 – Przebudowa sieci niskiego i średniego napięcia</w:t>
      </w:r>
    </w:p>
    <w:p w:rsidR="00817FBF" w:rsidRPr="000211C3" w:rsidRDefault="00817FBF" w:rsidP="00817FBF">
      <w:pPr>
        <w:pStyle w:val="StylArial10ptDolewejInterliniapojedyncze"/>
        <w:spacing w:before="0" w:after="0"/>
        <w:rPr>
          <w:rFonts w:ascii="Calibri" w:hAnsi="Calibri" w:cs="Calibri"/>
          <w:sz w:val="16"/>
          <w:szCs w:val="16"/>
        </w:rPr>
      </w:pPr>
      <w:r w:rsidRPr="000211C3">
        <w:rPr>
          <w:rFonts w:ascii="Calibri" w:hAnsi="Calibri" w:cs="Calibri"/>
          <w:sz w:val="16"/>
          <w:szCs w:val="16"/>
        </w:rPr>
        <w:t xml:space="preserve">Tom IV/4 – Przebudowa sieci wysokiego napięcia ENEA Operator Sp. z o.o. </w:t>
      </w:r>
    </w:p>
    <w:p w:rsidR="00817FBF" w:rsidRDefault="00817FBF" w:rsidP="00817FBF">
      <w:pPr>
        <w:pStyle w:val="StylArial10ptDolewejInterliniapojedyncze"/>
        <w:spacing w:before="0" w:after="0"/>
        <w:rPr>
          <w:rFonts w:ascii="Calibri" w:hAnsi="Calibri" w:cs="Calibri"/>
          <w:sz w:val="16"/>
          <w:szCs w:val="16"/>
        </w:rPr>
      </w:pPr>
      <w:r w:rsidRPr="000211C3">
        <w:rPr>
          <w:rFonts w:ascii="Calibri" w:hAnsi="Calibri" w:cs="Calibri"/>
          <w:sz w:val="16"/>
          <w:szCs w:val="16"/>
        </w:rPr>
        <w:t xml:space="preserve">Tom IV/5 – Przebudowa sieci wysokiego napięcia PSE S.A. </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V</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szCs w:val="16"/>
        </w:rPr>
      </w:pPr>
      <w:r w:rsidRPr="00EA17D8">
        <w:rPr>
          <w:rFonts w:ascii="Calibri" w:hAnsi="Calibri" w:cs="Calibri"/>
          <w:szCs w:val="16"/>
        </w:rPr>
        <w:t>BRANŻA TELEKOMUNIKACYJNA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V/1 – Budowa drogowej infrastruktury telekomunikacyjnej</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V/2 - Przebudowa sieci telekomunikacyjnej</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VI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Pr>
          <w:rFonts w:ascii="Calibri" w:hAnsi="Calibri" w:cs="Calibri"/>
        </w:rPr>
        <w:t>BRANŻA WODOCIĄGOWO-KANALIZACYJNO-GAZOWA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VI/1 – Kanalizacja deszczowa i urządzenia oczyszczające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VI/2 –  Kanalizacja sanitarna</w:t>
      </w:r>
      <w:r>
        <w:rPr>
          <w:rFonts w:ascii="Calibri" w:hAnsi="Calibri" w:cs="Calibri"/>
          <w:sz w:val="16"/>
          <w:szCs w:val="16"/>
        </w:rPr>
        <w:t xml:space="preserve"> (2 zeszyty)</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VI/3 – Sieć wodociągowa</w:t>
      </w:r>
      <w:r>
        <w:rPr>
          <w:rFonts w:ascii="Calibri" w:hAnsi="Calibri" w:cs="Calibri"/>
          <w:sz w:val="16"/>
          <w:szCs w:val="16"/>
        </w:rPr>
        <w:t xml:space="preserve"> (3 zeszyty)</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w:t>
      </w:r>
      <w:r>
        <w:rPr>
          <w:rFonts w:ascii="Calibri" w:hAnsi="Calibri" w:cs="Calibri"/>
          <w:sz w:val="16"/>
          <w:szCs w:val="16"/>
        </w:rPr>
        <w:t>/4</w:t>
      </w:r>
      <w:r w:rsidRPr="00EA17D8">
        <w:rPr>
          <w:rFonts w:ascii="Calibri" w:hAnsi="Calibri" w:cs="Calibri"/>
          <w:sz w:val="16"/>
          <w:szCs w:val="16"/>
        </w:rPr>
        <w:t xml:space="preserve"> – </w:t>
      </w:r>
      <w:r>
        <w:rPr>
          <w:rFonts w:ascii="Calibri" w:hAnsi="Calibri" w:cs="Calibri"/>
          <w:sz w:val="16"/>
          <w:szCs w:val="16"/>
        </w:rPr>
        <w:t>Sieć gazowa (2 zeszyty)</w:t>
      </w:r>
    </w:p>
    <w:p w:rsidR="00817FBF" w:rsidRPr="00EA17D8" w:rsidRDefault="00817FBF" w:rsidP="00817FBF">
      <w:pPr>
        <w:pStyle w:val="StylArial8ptPogrubienieDolewejInterliniapojedyncze"/>
        <w:jc w:val="both"/>
        <w:rPr>
          <w:rFonts w:ascii="Calibri" w:hAnsi="Calibri" w:cs="Calibri"/>
          <w:sz w:val="20"/>
        </w:rPr>
      </w:pPr>
      <w:r w:rsidRPr="00EA17D8">
        <w:rPr>
          <w:rFonts w:ascii="Calibri" w:hAnsi="Calibri" w:cs="Calibri"/>
        </w:rPr>
        <w:t>TOM VII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BRANŻA HYDROTECHNICZNA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VII/1 – Projekt przebudowy urządzeń melioracyjnych</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VII/2 – Projekt zbiorników wód deszczowych</w:t>
      </w:r>
    </w:p>
    <w:p w:rsidR="00817FBF"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VIII</w:t>
      </w:r>
      <w:r w:rsidRPr="00EA17D8">
        <w:rPr>
          <w:rFonts w:ascii="Calibri" w:hAnsi="Calibri" w:cs="Calibri"/>
        </w:rPr>
        <w:tab/>
        <w:t>GOSPODARKA ZIELENIĄ</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VIII/1 – Plan wyrębu</w:t>
      </w:r>
    </w:p>
    <w:p w:rsidR="00817FBF"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VIII</w:t>
      </w:r>
      <w:r w:rsidRPr="00EA17D8">
        <w:rPr>
          <w:rFonts w:ascii="Calibri" w:hAnsi="Calibri" w:cs="Calibri"/>
          <w:sz w:val="16"/>
          <w:szCs w:val="16"/>
        </w:rPr>
        <w:t>/</w:t>
      </w:r>
      <w:r>
        <w:rPr>
          <w:rFonts w:ascii="Calibri" w:hAnsi="Calibri" w:cs="Calibri"/>
          <w:sz w:val="16"/>
          <w:szCs w:val="16"/>
        </w:rPr>
        <w:t>2</w:t>
      </w:r>
      <w:r w:rsidRPr="00EA17D8">
        <w:rPr>
          <w:rFonts w:ascii="Calibri" w:hAnsi="Calibri" w:cs="Calibri"/>
          <w:sz w:val="16"/>
          <w:szCs w:val="16"/>
        </w:rPr>
        <w:t xml:space="preserve"> – Projekt </w:t>
      </w:r>
      <w:proofErr w:type="spellStart"/>
      <w:r w:rsidRPr="00EA17D8">
        <w:rPr>
          <w:rFonts w:ascii="Calibri" w:hAnsi="Calibri" w:cs="Calibri"/>
          <w:sz w:val="16"/>
          <w:szCs w:val="16"/>
        </w:rPr>
        <w:t>nasadzeń</w:t>
      </w:r>
      <w:proofErr w:type="spellEnd"/>
    </w:p>
    <w:p w:rsidR="00817FBF" w:rsidRDefault="00817FBF" w:rsidP="00817FBF">
      <w:pPr>
        <w:pStyle w:val="StylArial8ptPogrubienieDolewejInterliniapojedyncze"/>
        <w:jc w:val="both"/>
        <w:rPr>
          <w:rFonts w:ascii="Calibri" w:hAnsi="Calibri" w:cs="Calibri"/>
        </w:rPr>
      </w:pPr>
      <w:r>
        <w:rPr>
          <w:rFonts w:ascii="Calibri" w:hAnsi="Calibri" w:cs="Calibri"/>
        </w:rPr>
        <w:t>TOM IX</w:t>
      </w:r>
      <w:r>
        <w:rPr>
          <w:rFonts w:ascii="Calibri" w:hAnsi="Calibri" w:cs="Calibri"/>
        </w:rPr>
        <w:tab/>
      </w:r>
      <w:r w:rsidRPr="00EA17D8">
        <w:rPr>
          <w:rFonts w:ascii="Calibri" w:hAnsi="Calibri" w:cs="Calibri"/>
        </w:rPr>
        <w:t>PROJEKT ARCHITEKTONICZNO - BUDOWLANY</w:t>
      </w:r>
      <w:r>
        <w:rPr>
          <w:rFonts w:ascii="Calibri" w:hAnsi="Calibri" w:cs="Calibri"/>
        </w:rPr>
        <w:t xml:space="preserve"> </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 – </w:t>
      </w:r>
      <w:r w:rsidRPr="009721BF">
        <w:rPr>
          <w:rFonts w:ascii="Calibri" w:hAnsi="Calibri" w:cs="Calibri"/>
          <w:sz w:val="16"/>
          <w:szCs w:val="16"/>
        </w:rPr>
        <w:t xml:space="preserve">PROJEKT ARCHITEKTONICZNO - BUDOWLANY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ARCHITEKTURA MOP</w:t>
      </w:r>
      <w:r>
        <w:rPr>
          <w:rFonts w:ascii="Calibri" w:hAnsi="Calibri" w:cs="Calibri"/>
          <w:sz w:val="16"/>
          <w:szCs w:val="16"/>
        </w:rPr>
        <w:t xml:space="preserve"> Przybiernów zachód</w:t>
      </w:r>
      <w:r w:rsidRPr="009721BF">
        <w:rPr>
          <w:rFonts w:ascii="Calibri" w:hAnsi="Calibri" w:cs="Calibri"/>
          <w:sz w:val="16"/>
          <w:szCs w:val="16"/>
        </w:rPr>
        <w:t>. Toaleta i elementy małej architektury</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IX.I/1 – </w:t>
      </w:r>
      <w:r w:rsidRPr="009721BF">
        <w:rPr>
          <w:rFonts w:ascii="Calibri" w:hAnsi="Calibri" w:cs="Calibri"/>
          <w:sz w:val="16"/>
          <w:szCs w:val="16"/>
        </w:rPr>
        <w:t>Budynek WC oraz obiekty małej architektury  - część architektoniczna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IX.I/2 – </w:t>
      </w:r>
      <w:r w:rsidRPr="009721BF">
        <w:rPr>
          <w:rFonts w:ascii="Calibri" w:hAnsi="Calibri" w:cs="Calibri"/>
          <w:sz w:val="16"/>
          <w:szCs w:val="16"/>
        </w:rPr>
        <w:t>Budynek WC - cześć konstrukcyjna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IX.I/3 – </w:t>
      </w:r>
      <w:r w:rsidRPr="009721BF">
        <w:rPr>
          <w:rFonts w:ascii="Calibri" w:hAnsi="Calibri" w:cs="Calibri"/>
          <w:sz w:val="16"/>
          <w:szCs w:val="16"/>
        </w:rPr>
        <w:t>Budynek WC - cześć instalacje sanitarne</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IX.I/4 – </w:t>
      </w:r>
      <w:r w:rsidRPr="009721BF">
        <w:rPr>
          <w:rFonts w:ascii="Calibri" w:hAnsi="Calibri" w:cs="Calibri"/>
          <w:sz w:val="16"/>
          <w:szCs w:val="16"/>
        </w:rPr>
        <w:t>Budynek WC - cześć instalacje elektryczne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 </w:t>
      </w:r>
    </w:p>
    <w:p w:rsidR="00817FBF" w:rsidRDefault="00817FBF" w:rsidP="00817FBF">
      <w:pPr>
        <w:pStyle w:val="StylArial10ptDolewejInterliniapojedyncze"/>
        <w:spacing w:before="0" w:after="0"/>
        <w:rPr>
          <w:rFonts w:ascii="Calibri" w:hAnsi="Calibri" w:cs="Calibri"/>
          <w:sz w:val="16"/>
          <w:szCs w:val="16"/>
        </w:rPr>
      </w:pPr>
    </w:p>
    <w:p w:rsidR="00817FBF" w:rsidRDefault="00817FBF" w:rsidP="00817FBF">
      <w:pPr>
        <w:pStyle w:val="StylArial10ptDolewejInterliniapojedyncze"/>
        <w:spacing w:before="0" w:after="0"/>
        <w:rPr>
          <w:rFonts w:ascii="Calibri" w:hAnsi="Calibri" w:cs="Calibri"/>
          <w:sz w:val="16"/>
          <w:szCs w:val="16"/>
        </w:rPr>
      </w:pP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 – </w:t>
      </w:r>
      <w:r w:rsidRPr="009721BF">
        <w:rPr>
          <w:rFonts w:ascii="Calibri" w:hAnsi="Calibri" w:cs="Calibri"/>
          <w:sz w:val="16"/>
          <w:szCs w:val="16"/>
        </w:rPr>
        <w:t xml:space="preserve">PROJEKT ARCHITEKTONICZNO - BUDOWLANY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ARCHITEKTURA MOP</w:t>
      </w:r>
      <w:r>
        <w:rPr>
          <w:rFonts w:ascii="Calibri" w:hAnsi="Calibri" w:cs="Calibri"/>
          <w:sz w:val="16"/>
          <w:szCs w:val="16"/>
        </w:rPr>
        <w:t xml:space="preserve"> Przybiernów wschód. </w:t>
      </w:r>
      <w:r w:rsidRPr="009721BF">
        <w:rPr>
          <w:rFonts w:ascii="Calibri" w:hAnsi="Calibri" w:cs="Calibri"/>
          <w:sz w:val="16"/>
          <w:szCs w:val="16"/>
        </w:rPr>
        <w:t>Toaleta i elementy małej architektury</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IX.II/1 – </w:t>
      </w:r>
      <w:r w:rsidRPr="009721BF">
        <w:rPr>
          <w:rFonts w:ascii="Calibri" w:hAnsi="Calibri" w:cs="Calibri"/>
          <w:sz w:val="16"/>
          <w:szCs w:val="16"/>
        </w:rPr>
        <w:t>Budynek WC oraz obiekty małej architektury  - część architektoniczna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IX.II/2 – </w:t>
      </w:r>
      <w:r w:rsidRPr="009721BF">
        <w:rPr>
          <w:rFonts w:ascii="Calibri" w:hAnsi="Calibri" w:cs="Calibri"/>
          <w:sz w:val="16"/>
          <w:szCs w:val="16"/>
        </w:rPr>
        <w:t>Budynek WC - cześć konstrukcyjna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IX.II/3 – </w:t>
      </w:r>
      <w:r w:rsidRPr="009721BF">
        <w:rPr>
          <w:rFonts w:ascii="Calibri" w:hAnsi="Calibri" w:cs="Calibri"/>
          <w:sz w:val="16"/>
          <w:szCs w:val="16"/>
        </w:rPr>
        <w:t>Budynek WC - cześć instalacje sanitarne</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IX.II/4 – </w:t>
      </w:r>
      <w:r w:rsidRPr="009721BF">
        <w:rPr>
          <w:rFonts w:ascii="Calibri" w:hAnsi="Calibri" w:cs="Calibri"/>
          <w:sz w:val="16"/>
          <w:szCs w:val="16"/>
        </w:rPr>
        <w:t>Budynek WC - cześć instalacje elektryczne </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X</w:t>
      </w:r>
      <w:r w:rsidRPr="00EA17D8">
        <w:rPr>
          <w:rFonts w:ascii="Calibri" w:hAnsi="Calibri" w:cs="Calibri"/>
        </w:rPr>
        <w:tab/>
        <w:t>INFORMACJA DOTYCZĄCA BEZPIECZEŃSTWA I OCHRONY ZDROWIA</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XI</w:t>
      </w:r>
      <w:r w:rsidRPr="00EA17D8">
        <w:rPr>
          <w:rFonts w:ascii="Calibri" w:hAnsi="Calibri" w:cs="Calibri"/>
        </w:rPr>
        <w:tab/>
        <w:t>DOKUMENTACJA GEOTECHNICZNA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XI</w:t>
      </w:r>
      <w:r w:rsidRPr="00EA17D8">
        <w:rPr>
          <w:rFonts w:ascii="Calibri" w:hAnsi="Calibri" w:cs="Calibri"/>
          <w:sz w:val="16"/>
          <w:szCs w:val="16"/>
        </w:rPr>
        <w:t>/1 – Dokumentacja badań podłoża gruntowego</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/2 – Dokumentacja geologiczno-inżynierska</w:t>
      </w:r>
    </w:p>
    <w:p w:rsidR="00817FBF"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/3 – Opinia geotechniczna</w:t>
      </w:r>
    </w:p>
    <w:p w:rsidR="00817FBF" w:rsidRPr="00455692"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/4 – Projekt geotechniczny</w:t>
      </w:r>
      <w:r>
        <w:rPr>
          <w:rFonts w:cs="Arial"/>
          <w:b/>
        </w:rPr>
        <w:br w:type="page"/>
      </w:r>
      <w:r w:rsidRPr="00782AFA">
        <w:rPr>
          <w:rFonts w:cs="Arial"/>
          <w:b/>
        </w:rPr>
        <w:lastRenderedPageBreak/>
        <w:t>SPIS TREŚCI CZĘŚCI OPISOWEJ</w:t>
      </w:r>
      <w:r w:rsidRPr="00782AFA">
        <w:rPr>
          <w:rFonts w:cs="Arial"/>
          <w:b/>
          <w:sz w:val="22"/>
          <w:szCs w:val="22"/>
        </w:rPr>
        <w:t>:</w:t>
      </w:r>
    </w:p>
    <w:p w:rsidR="008B727C" w:rsidRDefault="00817FBF">
      <w:pPr>
        <w:pStyle w:val="Spistreci1"/>
        <w:rPr>
          <w:rFonts w:asciiTheme="minorHAnsi" w:eastAsiaTheme="minorEastAsia" w:hAnsiTheme="minorHAnsi" w:cstheme="minorBidi"/>
          <w:b w:val="0"/>
          <w:snapToGrid/>
          <w:sz w:val="22"/>
          <w:szCs w:val="22"/>
          <w:lang w:eastAsia="pl-PL"/>
        </w:rPr>
      </w:pPr>
      <w:r w:rsidRPr="00782AFA">
        <w:rPr>
          <w:highlight w:val="yellow"/>
        </w:rPr>
        <w:fldChar w:fldCharType="begin"/>
      </w:r>
      <w:r w:rsidRPr="00782AFA">
        <w:rPr>
          <w:highlight w:val="yellow"/>
        </w:rPr>
        <w:instrText xml:space="preserve"> TOC </w:instrText>
      </w:r>
      <w:r w:rsidRPr="00782AFA">
        <w:rPr>
          <w:highlight w:val="yellow"/>
        </w:rPr>
        <w:fldChar w:fldCharType="separate"/>
      </w:r>
      <w:bookmarkStart w:id="0" w:name="_GoBack"/>
      <w:bookmarkEnd w:id="0"/>
      <w:r w:rsidR="008B727C" w:rsidRPr="00480026">
        <w:rPr>
          <w:lang w:bidi="x-none"/>
          <w14:scene3d>
            <w14:camera w14:prst="orthographicFront"/>
            <w14:lightRig w14:rig="threePt" w14:dir="t">
              <w14:rot w14:lat="0" w14:lon="0" w14:rev="0"/>
            </w14:lightRig>
          </w14:scene3d>
        </w:rPr>
        <w:t>1.</w:t>
      </w:r>
      <w:r w:rsidR="008B727C">
        <w:rPr>
          <w:rFonts w:asciiTheme="minorHAnsi" w:eastAsiaTheme="minorEastAsia" w:hAnsiTheme="minorHAnsi" w:cstheme="minorBidi"/>
          <w:b w:val="0"/>
          <w:snapToGrid/>
          <w:sz w:val="22"/>
          <w:szCs w:val="22"/>
          <w:lang w:eastAsia="pl-PL"/>
        </w:rPr>
        <w:tab/>
      </w:r>
      <w:r w:rsidR="008B727C">
        <w:t>ZAMIERZENIE INWESTYCYJNE</w:t>
      </w:r>
      <w:r w:rsidR="008B727C">
        <w:tab/>
      </w:r>
      <w:r w:rsidR="008B727C">
        <w:fldChar w:fldCharType="begin"/>
      </w:r>
      <w:r w:rsidR="008B727C">
        <w:instrText xml:space="preserve"> PAGEREF _Toc514916164 \h </w:instrText>
      </w:r>
      <w:r w:rsidR="008B727C">
        <w:fldChar w:fldCharType="separate"/>
      </w:r>
      <w:r w:rsidR="008B727C">
        <w:t>7</w:t>
      </w:r>
      <w:r w:rsidR="008B727C">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w:t>
      </w:r>
      <w:r>
        <w:rPr>
          <w:rFonts w:asciiTheme="minorHAnsi" w:eastAsiaTheme="minorEastAsia" w:hAnsiTheme="minorHAnsi" w:cstheme="minorBidi"/>
          <w:sz w:val="22"/>
          <w:szCs w:val="22"/>
          <w:lang w:eastAsia="pl-PL"/>
        </w:rPr>
        <w:tab/>
      </w:r>
      <w:r>
        <w:t>Przedmiot inwestycji</w:t>
      </w:r>
      <w:r>
        <w:tab/>
      </w:r>
      <w:r>
        <w:fldChar w:fldCharType="begin"/>
      </w:r>
      <w:r>
        <w:instrText xml:space="preserve"> PAGEREF _Toc514916165 \h </w:instrText>
      </w:r>
      <w:r>
        <w:fldChar w:fldCharType="separate"/>
      </w:r>
      <w:r>
        <w:t>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1.2</w:t>
      </w:r>
      <w:r>
        <w:rPr>
          <w:rFonts w:asciiTheme="minorHAnsi" w:eastAsiaTheme="minorEastAsia" w:hAnsiTheme="minorHAnsi" w:cstheme="minorBidi"/>
          <w:sz w:val="22"/>
          <w:szCs w:val="22"/>
          <w:lang w:eastAsia="pl-PL"/>
        </w:rPr>
        <w:tab/>
      </w:r>
      <w:r>
        <w:t>Lokalizacja inwestycji</w:t>
      </w:r>
      <w:r>
        <w:tab/>
      </w:r>
      <w:r>
        <w:fldChar w:fldCharType="begin"/>
      </w:r>
      <w:r>
        <w:instrText xml:space="preserve"> PAGEREF _Toc514916166 \h </w:instrText>
      </w:r>
      <w:r>
        <w:fldChar w:fldCharType="separate"/>
      </w:r>
      <w:r>
        <w:t>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1.3</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_Toc514916167 \h </w:instrText>
      </w:r>
      <w:r>
        <w:fldChar w:fldCharType="separate"/>
      </w:r>
      <w:r>
        <w:t>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1.4</w:t>
      </w:r>
      <w:r>
        <w:rPr>
          <w:rFonts w:asciiTheme="minorHAnsi" w:eastAsiaTheme="minorEastAsia" w:hAnsiTheme="minorHAnsi" w:cstheme="minorBidi"/>
          <w:sz w:val="22"/>
          <w:szCs w:val="22"/>
          <w:lang w:eastAsia="pl-PL"/>
        </w:rPr>
        <w:tab/>
      </w:r>
      <w:r>
        <w:t>Etapowanie budowy</w:t>
      </w:r>
      <w:r>
        <w:tab/>
      </w:r>
      <w:r>
        <w:fldChar w:fldCharType="begin"/>
      </w:r>
      <w:r>
        <w:instrText xml:space="preserve"> PAGEREF _Toc514916168 \h </w:instrText>
      </w:r>
      <w:r>
        <w:fldChar w:fldCharType="separate"/>
      </w:r>
      <w:r>
        <w:t>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1.5</w:t>
      </w:r>
      <w:r>
        <w:rPr>
          <w:rFonts w:asciiTheme="minorHAnsi" w:eastAsiaTheme="minorEastAsia" w:hAnsiTheme="minorHAnsi" w:cstheme="minorBidi"/>
          <w:sz w:val="22"/>
          <w:szCs w:val="22"/>
          <w:lang w:eastAsia="pl-PL"/>
        </w:rPr>
        <w:tab/>
      </w:r>
      <w:r>
        <w:t>Decyzje i uzgodnienia</w:t>
      </w:r>
      <w:r>
        <w:tab/>
      </w:r>
      <w:r>
        <w:fldChar w:fldCharType="begin"/>
      </w:r>
      <w:r>
        <w:instrText xml:space="preserve"> PAGEREF _Toc514916169 \h </w:instrText>
      </w:r>
      <w:r>
        <w:fldChar w:fldCharType="separate"/>
      </w:r>
      <w:r>
        <w:t>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1.6</w:t>
      </w:r>
      <w:r>
        <w:rPr>
          <w:rFonts w:asciiTheme="minorHAnsi" w:eastAsiaTheme="minorEastAsia" w:hAnsiTheme="minorHAnsi" w:cstheme="minorBidi"/>
          <w:sz w:val="22"/>
          <w:szCs w:val="22"/>
          <w:lang w:eastAsia="pl-PL"/>
        </w:rPr>
        <w:tab/>
      </w:r>
      <w:r>
        <w:t>Podstawowe parametry techniczne projektowanego budynku WC</w:t>
      </w:r>
      <w:r>
        <w:tab/>
      </w:r>
      <w:r>
        <w:fldChar w:fldCharType="begin"/>
      </w:r>
      <w:r>
        <w:instrText xml:space="preserve"> PAGEREF _Toc514916170 \h </w:instrText>
      </w:r>
      <w:r>
        <w:fldChar w:fldCharType="separate"/>
      </w:r>
      <w:r>
        <w:t>9</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2.</w:t>
      </w:r>
      <w:r>
        <w:rPr>
          <w:rFonts w:asciiTheme="minorHAnsi" w:eastAsiaTheme="minorEastAsia" w:hAnsiTheme="minorHAnsi" w:cstheme="minorBidi"/>
          <w:b w:val="0"/>
          <w:snapToGrid/>
          <w:sz w:val="22"/>
          <w:szCs w:val="22"/>
          <w:lang w:eastAsia="pl-PL"/>
        </w:rPr>
        <w:tab/>
      </w:r>
      <w:r>
        <w:t>INFORMACJE SZCZEGÓŁOWE</w:t>
      </w:r>
      <w:r>
        <w:tab/>
      </w:r>
      <w:r>
        <w:fldChar w:fldCharType="begin"/>
      </w:r>
      <w:r>
        <w:instrText xml:space="preserve"> PAGEREF _Toc514916171 \h </w:instrText>
      </w:r>
      <w:r>
        <w:fldChar w:fldCharType="separate"/>
      </w:r>
      <w:r>
        <w:t>10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2.1</w:t>
      </w:r>
      <w:r>
        <w:rPr>
          <w:rFonts w:asciiTheme="minorHAnsi" w:eastAsiaTheme="minorEastAsia" w:hAnsiTheme="minorHAnsi" w:cstheme="minorBidi"/>
          <w:sz w:val="22"/>
          <w:szCs w:val="22"/>
          <w:lang w:eastAsia="pl-PL"/>
        </w:rPr>
        <w:tab/>
      </w:r>
      <w:r>
        <w:t>Podstawa opracowania</w:t>
      </w:r>
      <w:r>
        <w:tab/>
      </w:r>
      <w:r>
        <w:fldChar w:fldCharType="begin"/>
      </w:r>
      <w:r>
        <w:instrText xml:space="preserve"> PAGEREF _Toc514916172 \h </w:instrText>
      </w:r>
      <w:r>
        <w:fldChar w:fldCharType="separate"/>
      </w:r>
      <w:r>
        <w:t>10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2.2</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_Toc514916173 \h </w:instrText>
      </w:r>
      <w:r>
        <w:fldChar w:fldCharType="separate"/>
      </w:r>
      <w:r>
        <w:t>10</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3.</w:t>
      </w:r>
      <w:r>
        <w:rPr>
          <w:rFonts w:asciiTheme="minorHAnsi" w:eastAsiaTheme="minorEastAsia" w:hAnsiTheme="minorHAnsi" w:cstheme="minorBidi"/>
          <w:b w:val="0"/>
          <w:snapToGrid/>
          <w:sz w:val="22"/>
          <w:szCs w:val="22"/>
          <w:lang w:eastAsia="pl-PL"/>
        </w:rPr>
        <w:tab/>
      </w:r>
      <w:r>
        <w:t>INSTALACJA WENTYLACJI MECHANICZNEJ</w:t>
      </w:r>
      <w:r>
        <w:tab/>
      </w:r>
      <w:r>
        <w:fldChar w:fldCharType="begin"/>
      </w:r>
      <w:r>
        <w:instrText xml:space="preserve"> PAGEREF _Toc514916174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3.1</w:t>
      </w:r>
      <w:r>
        <w:rPr>
          <w:rFonts w:asciiTheme="minorHAnsi" w:eastAsiaTheme="minorEastAsia" w:hAnsiTheme="minorHAnsi" w:cstheme="minorBidi"/>
          <w:sz w:val="22"/>
          <w:szCs w:val="22"/>
          <w:lang w:eastAsia="pl-PL"/>
        </w:rPr>
        <w:tab/>
      </w:r>
      <w:r>
        <w:t>Zewnętrzne warunki klimatyczne</w:t>
      </w:r>
      <w:r>
        <w:tab/>
      </w:r>
      <w:r>
        <w:fldChar w:fldCharType="begin"/>
      </w:r>
      <w:r>
        <w:instrText xml:space="preserve"> PAGEREF _Toc514916175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3.2</w:t>
      </w:r>
      <w:r>
        <w:rPr>
          <w:rFonts w:asciiTheme="minorHAnsi" w:eastAsiaTheme="minorEastAsia" w:hAnsiTheme="minorHAnsi" w:cstheme="minorBidi"/>
          <w:sz w:val="22"/>
          <w:szCs w:val="22"/>
          <w:lang w:eastAsia="pl-PL"/>
        </w:rPr>
        <w:tab/>
      </w:r>
      <w:r>
        <w:t>Wewnętrzne warunki klimatyczne</w:t>
      </w:r>
      <w:r>
        <w:tab/>
      </w:r>
      <w:r>
        <w:fldChar w:fldCharType="begin"/>
      </w:r>
      <w:r>
        <w:instrText xml:space="preserve"> PAGEREF _Toc514916176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3.3</w:t>
      </w:r>
      <w:r>
        <w:rPr>
          <w:rFonts w:asciiTheme="minorHAnsi" w:eastAsiaTheme="minorEastAsia" w:hAnsiTheme="minorHAnsi" w:cstheme="minorBidi"/>
          <w:sz w:val="22"/>
          <w:szCs w:val="22"/>
          <w:lang w:eastAsia="pl-PL"/>
        </w:rPr>
        <w:tab/>
      </w:r>
      <w:r>
        <w:t>Bilans powietrza wentylacyjnego</w:t>
      </w:r>
      <w:r>
        <w:tab/>
      </w:r>
      <w:r>
        <w:fldChar w:fldCharType="begin"/>
      </w:r>
      <w:r>
        <w:instrText xml:space="preserve"> PAGEREF _Toc514916177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3.4</w:t>
      </w:r>
      <w:r>
        <w:rPr>
          <w:rFonts w:asciiTheme="minorHAnsi" w:eastAsiaTheme="minorEastAsia" w:hAnsiTheme="minorHAnsi" w:cstheme="minorBidi"/>
          <w:sz w:val="22"/>
          <w:szCs w:val="22"/>
          <w:lang w:eastAsia="pl-PL"/>
        </w:rPr>
        <w:tab/>
      </w:r>
      <w:r>
        <w:t>Opis instalacji wentylacji mechanicznej</w:t>
      </w:r>
      <w:r>
        <w:tab/>
      </w:r>
      <w:r>
        <w:fldChar w:fldCharType="begin"/>
      </w:r>
      <w:r>
        <w:instrText xml:space="preserve"> PAGEREF _Toc514916178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3.5</w:t>
      </w:r>
      <w:r>
        <w:rPr>
          <w:rFonts w:asciiTheme="minorHAnsi" w:eastAsiaTheme="minorEastAsia" w:hAnsiTheme="minorHAnsi" w:cstheme="minorBidi"/>
          <w:sz w:val="22"/>
          <w:szCs w:val="22"/>
          <w:lang w:eastAsia="pl-PL"/>
        </w:rPr>
        <w:tab/>
      </w:r>
      <w:r>
        <w:t>Dobór urządzeń wentylacyjnych</w:t>
      </w:r>
      <w:r>
        <w:tab/>
      </w:r>
      <w:r>
        <w:fldChar w:fldCharType="begin"/>
      </w:r>
      <w:r>
        <w:instrText xml:space="preserve"> PAGEREF _Toc514916179 \h </w:instrText>
      </w:r>
      <w:r>
        <w:fldChar w:fldCharType="separate"/>
      </w:r>
      <w:r>
        <w:t>11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w:t>
      </w:r>
      <w:r>
        <w:rPr>
          <w:rFonts w:asciiTheme="minorHAnsi" w:eastAsiaTheme="minorEastAsia" w:hAnsiTheme="minorHAnsi" w:cstheme="minorBidi"/>
          <w:sz w:val="22"/>
          <w:szCs w:val="22"/>
          <w:lang w:eastAsia="pl-PL"/>
        </w:rPr>
        <w:tab/>
      </w:r>
      <w:r>
        <w:t>Materiały, wytyczne montażu i eksploatacji</w:t>
      </w:r>
      <w:r>
        <w:tab/>
      </w:r>
      <w:r>
        <w:fldChar w:fldCharType="begin"/>
      </w:r>
      <w:r>
        <w:instrText xml:space="preserve"> PAGEREF _Toc514916180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3.6.1</w:t>
      </w:r>
      <w:r>
        <w:rPr>
          <w:rFonts w:asciiTheme="minorHAnsi" w:eastAsiaTheme="minorEastAsia" w:hAnsiTheme="minorHAnsi" w:cstheme="minorBidi"/>
          <w:sz w:val="22"/>
          <w:szCs w:val="22"/>
          <w:lang w:eastAsia="pl-PL"/>
        </w:rPr>
        <w:tab/>
      </w:r>
      <w:r>
        <w:t>Montaż instalacji</w:t>
      </w:r>
      <w:r>
        <w:tab/>
      </w:r>
      <w:r>
        <w:fldChar w:fldCharType="begin"/>
      </w:r>
      <w:r>
        <w:instrText xml:space="preserve"> PAGEREF _Toc514916181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3.6.2</w:t>
      </w:r>
      <w:r>
        <w:rPr>
          <w:rFonts w:asciiTheme="minorHAnsi" w:eastAsiaTheme="minorEastAsia" w:hAnsiTheme="minorHAnsi" w:cstheme="minorBidi"/>
          <w:sz w:val="22"/>
          <w:szCs w:val="22"/>
          <w:lang w:eastAsia="pl-PL"/>
        </w:rPr>
        <w:tab/>
      </w:r>
      <w:r>
        <w:t>Wytyczne eksploatacji</w:t>
      </w:r>
      <w:r>
        <w:tab/>
      </w:r>
      <w:r>
        <w:fldChar w:fldCharType="begin"/>
      </w:r>
      <w:r>
        <w:instrText xml:space="preserve"> PAGEREF _Toc514916182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3.6.3</w:t>
      </w:r>
      <w:r>
        <w:rPr>
          <w:rFonts w:asciiTheme="minorHAnsi" w:eastAsiaTheme="minorEastAsia" w:hAnsiTheme="minorHAnsi" w:cstheme="minorBidi"/>
          <w:sz w:val="22"/>
          <w:szCs w:val="22"/>
          <w:lang w:eastAsia="pl-PL"/>
        </w:rPr>
        <w:tab/>
      </w:r>
      <w:r>
        <w:t>Zabezpieczenia przeciwkorozyjne</w:t>
      </w:r>
      <w:r>
        <w:tab/>
      </w:r>
      <w:r>
        <w:fldChar w:fldCharType="begin"/>
      </w:r>
      <w:r>
        <w:instrText xml:space="preserve"> PAGEREF _Toc514916183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3.6.4</w:t>
      </w:r>
      <w:r>
        <w:rPr>
          <w:rFonts w:asciiTheme="minorHAnsi" w:eastAsiaTheme="minorEastAsia" w:hAnsiTheme="minorHAnsi" w:cstheme="minorBidi"/>
          <w:sz w:val="22"/>
          <w:szCs w:val="22"/>
          <w:lang w:eastAsia="pl-PL"/>
        </w:rPr>
        <w:tab/>
      </w:r>
      <w:r>
        <w:t>Izolacja termiczna</w:t>
      </w:r>
      <w:r>
        <w:tab/>
      </w:r>
      <w:r>
        <w:fldChar w:fldCharType="begin"/>
      </w:r>
      <w:r>
        <w:instrText xml:space="preserve"> PAGEREF _Toc514916184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3.6.5</w:t>
      </w:r>
      <w:r>
        <w:rPr>
          <w:rFonts w:asciiTheme="minorHAnsi" w:eastAsiaTheme="minorEastAsia" w:hAnsiTheme="minorHAnsi" w:cstheme="minorBidi"/>
          <w:sz w:val="22"/>
          <w:szCs w:val="22"/>
          <w:lang w:eastAsia="pl-PL"/>
        </w:rPr>
        <w:tab/>
      </w:r>
      <w:r>
        <w:t>Czyszczenie instalacji</w:t>
      </w:r>
      <w:r>
        <w:tab/>
      </w:r>
      <w:r>
        <w:fldChar w:fldCharType="begin"/>
      </w:r>
      <w:r>
        <w:instrText xml:space="preserve"> PAGEREF _Toc514916185 \h </w:instrText>
      </w:r>
      <w:r>
        <w:fldChar w:fldCharType="separate"/>
      </w:r>
      <w:r>
        <w:t>12</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3.6.6</w:t>
      </w:r>
      <w:r>
        <w:rPr>
          <w:rFonts w:asciiTheme="minorHAnsi" w:eastAsiaTheme="minorEastAsia" w:hAnsiTheme="minorHAnsi" w:cstheme="minorBidi"/>
          <w:sz w:val="22"/>
          <w:szCs w:val="22"/>
          <w:lang w:eastAsia="pl-PL"/>
        </w:rPr>
        <w:tab/>
      </w:r>
      <w:r>
        <w:t>Zabezpieczenie przed hałasem</w:t>
      </w:r>
      <w:r>
        <w:tab/>
      </w:r>
      <w:r>
        <w:fldChar w:fldCharType="begin"/>
      </w:r>
      <w:r>
        <w:instrText xml:space="preserve"> PAGEREF _Toc514916186 \h </w:instrText>
      </w:r>
      <w:r>
        <w:fldChar w:fldCharType="separate"/>
      </w:r>
      <w:r>
        <w:t>13</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3.6.7</w:t>
      </w:r>
      <w:r>
        <w:rPr>
          <w:rFonts w:asciiTheme="minorHAnsi" w:eastAsiaTheme="minorEastAsia" w:hAnsiTheme="minorHAnsi" w:cstheme="minorBidi"/>
          <w:sz w:val="22"/>
          <w:szCs w:val="22"/>
          <w:lang w:eastAsia="pl-PL"/>
        </w:rPr>
        <w:tab/>
      </w:r>
      <w:r>
        <w:t>Sterowanie i AKPiA</w:t>
      </w:r>
      <w:r>
        <w:tab/>
      </w:r>
      <w:r>
        <w:fldChar w:fldCharType="begin"/>
      </w:r>
      <w:r>
        <w:instrText xml:space="preserve"> PAGEREF _Toc514916187 \h </w:instrText>
      </w:r>
      <w:r>
        <w:fldChar w:fldCharType="separate"/>
      </w:r>
      <w:r>
        <w:t>13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3.7</w:t>
      </w:r>
      <w:r>
        <w:rPr>
          <w:rFonts w:asciiTheme="minorHAnsi" w:eastAsiaTheme="minorEastAsia" w:hAnsiTheme="minorHAnsi" w:cstheme="minorBidi"/>
          <w:sz w:val="22"/>
          <w:szCs w:val="22"/>
          <w:lang w:eastAsia="pl-PL"/>
        </w:rPr>
        <w:tab/>
      </w:r>
      <w:r>
        <w:t>Założenia branżowe</w:t>
      </w:r>
      <w:r>
        <w:tab/>
      </w:r>
      <w:r>
        <w:fldChar w:fldCharType="begin"/>
      </w:r>
      <w:r>
        <w:instrText xml:space="preserve"> PAGEREF _Toc514916188 \h </w:instrText>
      </w:r>
      <w:r>
        <w:fldChar w:fldCharType="separate"/>
      </w:r>
      <w:r>
        <w:t>13</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_Toc514916189 \h </w:instrText>
      </w:r>
      <w:r>
        <w:fldChar w:fldCharType="separate"/>
      </w:r>
      <w:r>
        <w:t>13</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3.7.2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_Toc514916190 \h </w:instrText>
      </w:r>
      <w:r>
        <w:fldChar w:fldCharType="separate"/>
      </w:r>
      <w:r>
        <w:t>13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3.8</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_Toc514916191 \h </w:instrText>
      </w:r>
      <w:r>
        <w:fldChar w:fldCharType="separate"/>
      </w:r>
      <w:r>
        <w:t>13</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4.</w:t>
      </w:r>
      <w:r>
        <w:rPr>
          <w:rFonts w:asciiTheme="minorHAnsi" w:eastAsiaTheme="minorEastAsia" w:hAnsiTheme="minorHAnsi" w:cstheme="minorBidi"/>
          <w:b w:val="0"/>
          <w:snapToGrid/>
          <w:sz w:val="22"/>
          <w:szCs w:val="22"/>
          <w:lang w:eastAsia="pl-PL"/>
        </w:rPr>
        <w:tab/>
      </w:r>
      <w:r>
        <w:t>INSTALACJA OGRZEWANIA</w:t>
      </w:r>
      <w:r>
        <w:tab/>
      </w:r>
      <w:r>
        <w:fldChar w:fldCharType="begin"/>
      </w:r>
      <w:r>
        <w:instrText xml:space="preserve"> PAGEREF _Toc514916192 \h </w:instrText>
      </w:r>
      <w:r>
        <w:fldChar w:fldCharType="separate"/>
      </w:r>
      <w:r>
        <w:t>13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4.1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_Toc514916193 \h </w:instrText>
      </w:r>
      <w:r>
        <w:fldChar w:fldCharType="separate"/>
      </w:r>
      <w:r>
        <w:t>13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4.2</w:t>
      </w:r>
      <w:r>
        <w:rPr>
          <w:rFonts w:asciiTheme="minorHAnsi" w:eastAsiaTheme="minorEastAsia" w:hAnsiTheme="minorHAnsi" w:cstheme="minorBidi"/>
          <w:sz w:val="22"/>
          <w:szCs w:val="22"/>
          <w:lang w:eastAsia="pl-PL"/>
        </w:rPr>
        <w:tab/>
      </w:r>
      <w:r>
        <w:t>Kable grzewcze</w:t>
      </w:r>
      <w:r>
        <w:tab/>
      </w:r>
      <w:r>
        <w:fldChar w:fldCharType="begin"/>
      </w:r>
      <w:r>
        <w:instrText xml:space="preserve"> PAGEREF _Toc514916194 \h </w:instrText>
      </w:r>
      <w:r>
        <w:fldChar w:fldCharType="separate"/>
      </w:r>
      <w:r>
        <w:t>13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4.3</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_Toc514916195 \h </w:instrText>
      </w:r>
      <w:r>
        <w:fldChar w:fldCharType="separate"/>
      </w:r>
      <w:r>
        <w:t>13</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4.3.1</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_Toc514916196 \h </w:instrText>
      </w:r>
      <w:r>
        <w:fldChar w:fldCharType="separate"/>
      </w:r>
      <w:r>
        <w:t>13</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5.</w:t>
      </w:r>
      <w:r>
        <w:rPr>
          <w:rFonts w:asciiTheme="minorHAnsi" w:eastAsiaTheme="minorEastAsia" w:hAnsiTheme="minorHAnsi" w:cstheme="minorBidi"/>
          <w:b w:val="0"/>
          <w:snapToGrid/>
          <w:sz w:val="22"/>
          <w:szCs w:val="22"/>
          <w:lang w:eastAsia="pl-PL"/>
        </w:rPr>
        <w:tab/>
      </w:r>
      <w:r>
        <w:t>INSTALACJA WODOCIĄGOWA PODPOSADZKOWA</w:t>
      </w:r>
      <w:r>
        <w:tab/>
      </w:r>
      <w:r>
        <w:fldChar w:fldCharType="begin"/>
      </w:r>
      <w:r>
        <w:instrText xml:space="preserve"> PAGEREF _Toc514916197 \h </w:instrText>
      </w:r>
      <w:r>
        <w:fldChar w:fldCharType="separate"/>
      </w:r>
      <w:r>
        <w:t>14</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_Toc514916198 \h </w:instrText>
      </w:r>
      <w:r>
        <w:fldChar w:fldCharType="separate"/>
      </w:r>
      <w:r>
        <w:t>14</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5.2</w:t>
      </w:r>
      <w:r>
        <w:rPr>
          <w:rFonts w:asciiTheme="minorHAnsi" w:eastAsiaTheme="minorEastAsia" w:hAnsiTheme="minorHAnsi" w:cstheme="minorBidi"/>
          <w:sz w:val="22"/>
          <w:szCs w:val="22"/>
          <w:lang w:eastAsia="pl-PL"/>
        </w:rPr>
        <w:tab/>
      </w:r>
      <w:r>
        <w:t>Przewody instalacji wodociągowej podposadzkowej</w:t>
      </w:r>
      <w:r>
        <w:tab/>
      </w:r>
      <w:r>
        <w:fldChar w:fldCharType="begin"/>
      </w:r>
      <w:r>
        <w:instrText xml:space="preserve"> PAGEREF _Toc514916199 \h </w:instrText>
      </w:r>
      <w:r>
        <w:fldChar w:fldCharType="separate"/>
      </w:r>
      <w:r>
        <w:t>14</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5.2.1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_Toc514916200 \h </w:instrText>
      </w:r>
      <w:r>
        <w:fldChar w:fldCharType="separate"/>
      </w:r>
      <w:r>
        <w:t>14</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5.2.2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_Toc514916201 \h </w:instrText>
      </w:r>
      <w:r>
        <w:fldChar w:fldCharType="separate"/>
      </w:r>
      <w:r>
        <w:t>14</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5.3</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_Toc514916202 \h </w:instrText>
      </w:r>
      <w:r>
        <w:fldChar w:fldCharType="separate"/>
      </w:r>
      <w:r>
        <w:t>14</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5.4</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_Toc514916203 \h </w:instrText>
      </w:r>
      <w:r>
        <w:fldChar w:fldCharType="separate"/>
      </w:r>
      <w:r>
        <w:t>14</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5.4.1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_Toc514916204 \h </w:instrText>
      </w:r>
      <w:r>
        <w:fldChar w:fldCharType="separate"/>
      </w:r>
      <w:r>
        <w:t>14</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6.</w:t>
      </w:r>
      <w:r>
        <w:rPr>
          <w:rFonts w:asciiTheme="minorHAnsi" w:eastAsiaTheme="minorEastAsia" w:hAnsiTheme="minorHAnsi" w:cstheme="minorBidi"/>
          <w:b w:val="0"/>
          <w:snapToGrid/>
          <w:sz w:val="22"/>
          <w:szCs w:val="22"/>
          <w:lang w:eastAsia="pl-PL"/>
        </w:rPr>
        <w:tab/>
      </w:r>
      <w:r>
        <w:t>INSTALACJA WODOCIĄGOWA WEWNĘTRZNA</w:t>
      </w:r>
      <w:r>
        <w:tab/>
      </w:r>
      <w:r>
        <w:fldChar w:fldCharType="begin"/>
      </w:r>
      <w:r>
        <w:instrText xml:space="preserve"> PAGEREF _Toc514916205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_Toc514916206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6.2</w:t>
      </w:r>
      <w:r>
        <w:rPr>
          <w:rFonts w:asciiTheme="minorHAnsi" w:eastAsiaTheme="minorEastAsia" w:hAnsiTheme="minorHAnsi" w:cstheme="minorBidi"/>
          <w:sz w:val="22"/>
          <w:szCs w:val="22"/>
          <w:lang w:eastAsia="pl-PL"/>
        </w:rPr>
        <w:tab/>
      </w:r>
      <w:r>
        <w:t>Dobór wodomierzy</w:t>
      </w:r>
      <w:r>
        <w:tab/>
      </w:r>
      <w:r>
        <w:fldChar w:fldCharType="begin"/>
      </w:r>
      <w:r>
        <w:instrText xml:space="preserve"> PAGEREF _Toc514916207 \h </w:instrText>
      </w:r>
      <w:r>
        <w:fldChar w:fldCharType="separate"/>
      </w:r>
      <w:r>
        <w:t>15</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6.2.1</w:t>
      </w:r>
      <w:r>
        <w:rPr>
          <w:rFonts w:asciiTheme="minorHAnsi" w:eastAsiaTheme="minorEastAsia" w:hAnsiTheme="minorHAnsi" w:cstheme="minorBidi"/>
          <w:sz w:val="22"/>
          <w:szCs w:val="22"/>
          <w:lang w:eastAsia="pl-PL"/>
        </w:rPr>
        <w:tab/>
      </w:r>
      <w:r>
        <w:t>Obliczenie wodomierza głównego wody bytowej</w:t>
      </w:r>
      <w:r>
        <w:tab/>
      </w:r>
      <w:r>
        <w:fldChar w:fldCharType="begin"/>
      </w:r>
      <w:r>
        <w:instrText xml:space="preserve"> PAGEREF _Toc514916208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6.3</w:t>
      </w:r>
      <w:r>
        <w:rPr>
          <w:rFonts w:asciiTheme="minorHAnsi" w:eastAsiaTheme="minorEastAsia" w:hAnsiTheme="minorHAnsi" w:cstheme="minorBidi"/>
          <w:sz w:val="22"/>
          <w:szCs w:val="22"/>
          <w:lang w:eastAsia="pl-PL"/>
        </w:rPr>
        <w:tab/>
      </w:r>
      <w:r>
        <w:t>Ochrona przed wtórnym zanieczyszczeniem wody</w:t>
      </w:r>
      <w:r>
        <w:tab/>
      </w:r>
      <w:r>
        <w:fldChar w:fldCharType="begin"/>
      </w:r>
      <w:r>
        <w:instrText xml:space="preserve"> PAGEREF _Toc514916209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6.4</w:t>
      </w:r>
      <w:r>
        <w:rPr>
          <w:rFonts w:asciiTheme="minorHAnsi" w:eastAsiaTheme="minorEastAsia" w:hAnsiTheme="minorHAnsi" w:cstheme="minorBidi"/>
          <w:sz w:val="22"/>
          <w:szCs w:val="22"/>
          <w:lang w:eastAsia="pl-PL"/>
        </w:rPr>
        <w:tab/>
      </w:r>
      <w:r>
        <w:t>Przygotowanie ciepłej wody</w:t>
      </w:r>
      <w:r>
        <w:tab/>
      </w:r>
      <w:r>
        <w:fldChar w:fldCharType="begin"/>
      </w:r>
      <w:r>
        <w:instrText xml:space="preserve"> PAGEREF _Toc514916210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6.5</w:t>
      </w:r>
      <w:r>
        <w:rPr>
          <w:rFonts w:asciiTheme="minorHAnsi" w:eastAsiaTheme="minorEastAsia" w:hAnsiTheme="minorHAnsi" w:cstheme="minorBidi"/>
          <w:sz w:val="22"/>
          <w:szCs w:val="22"/>
          <w:lang w:eastAsia="pl-PL"/>
        </w:rPr>
        <w:tab/>
      </w:r>
      <w:r>
        <w:t>Cyrkulacja ciepłej wody</w:t>
      </w:r>
      <w:r>
        <w:tab/>
      </w:r>
      <w:r>
        <w:fldChar w:fldCharType="begin"/>
      </w:r>
      <w:r>
        <w:instrText xml:space="preserve"> PAGEREF _Toc514916211 \h </w:instrText>
      </w:r>
      <w:r>
        <w:fldChar w:fldCharType="separate"/>
      </w:r>
      <w:r>
        <w:t>15</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6.6</w:t>
      </w:r>
      <w:r>
        <w:rPr>
          <w:rFonts w:asciiTheme="minorHAnsi" w:eastAsiaTheme="minorEastAsia" w:hAnsiTheme="minorHAnsi" w:cstheme="minorBidi"/>
          <w:sz w:val="22"/>
          <w:szCs w:val="22"/>
          <w:lang w:eastAsia="pl-PL"/>
        </w:rPr>
        <w:tab/>
      </w:r>
      <w:r>
        <w:t>Urządzenia i armatura</w:t>
      </w:r>
      <w:r>
        <w:tab/>
      </w:r>
      <w:r>
        <w:fldChar w:fldCharType="begin"/>
      </w:r>
      <w:r>
        <w:instrText xml:space="preserve"> PAGEREF _Toc514916212 \h </w:instrText>
      </w:r>
      <w:r>
        <w:fldChar w:fldCharType="separate"/>
      </w:r>
      <w:r>
        <w:t>16</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6.7</w:t>
      </w:r>
      <w:r>
        <w:rPr>
          <w:rFonts w:asciiTheme="minorHAnsi" w:eastAsiaTheme="minorEastAsia" w:hAnsiTheme="minorHAnsi" w:cstheme="minorBidi"/>
          <w:sz w:val="22"/>
          <w:szCs w:val="22"/>
          <w:lang w:eastAsia="pl-PL"/>
        </w:rPr>
        <w:tab/>
      </w:r>
      <w:r>
        <w:t>Przewody instalacji wodociągowej</w:t>
      </w:r>
      <w:r>
        <w:tab/>
      </w:r>
      <w:r>
        <w:fldChar w:fldCharType="begin"/>
      </w:r>
      <w:r>
        <w:instrText xml:space="preserve"> PAGEREF _Toc514916213 \h </w:instrText>
      </w:r>
      <w:r>
        <w:fldChar w:fldCharType="separate"/>
      </w:r>
      <w:r>
        <w:t>16</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6.8</w:t>
      </w:r>
      <w:r>
        <w:rPr>
          <w:rFonts w:asciiTheme="minorHAnsi" w:eastAsiaTheme="minorEastAsia" w:hAnsiTheme="minorHAnsi" w:cstheme="minorBidi"/>
          <w:sz w:val="22"/>
          <w:szCs w:val="22"/>
          <w:lang w:eastAsia="pl-PL"/>
        </w:rPr>
        <w:tab/>
      </w:r>
      <w:r>
        <w:t>Izolacje termiczne</w:t>
      </w:r>
      <w:r>
        <w:tab/>
      </w:r>
      <w:r>
        <w:fldChar w:fldCharType="begin"/>
      </w:r>
      <w:r>
        <w:instrText xml:space="preserve"> PAGEREF _Toc514916214 \h </w:instrText>
      </w:r>
      <w:r>
        <w:fldChar w:fldCharType="separate"/>
      </w:r>
      <w:r>
        <w:t>16</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6.9</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_Toc514916215 \h </w:instrText>
      </w:r>
      <w:r>
        <w:fldChar w:fldCharType="separate"/>
      </w:r>
      <w:r>
        <w:t>17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6.10</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_Toc514916216 \h </w:instrText>
      </w:r>
      <w:r>
        <w:fldChar w:fldCharType="separate"/>
      </w:r>
      <w:r>
        <w:t>17</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6.10.1</w:t>
      </w:r>
      <w:r>
        <w:rPr>
          <w:rFonts w:asciiTheme="minorHAnsi" w:eastAsiaTheme="minorEastAsia" w:hAnsiTheme="minorHAnsi" w:cstheme="minorBidi"/>
          <w:sz w:val="22"/>
          <w:szCs w:val="22"/>
          <w:lang w:eastAsia="pl-PL"/>
        </w:rPr>
        <w:tab/>
      </w:r>
      <w:r>
        <w:t>Branża budowalna</w:t>
      </w:r>
      <w:r>
        <w:tab/>
      </w:r>
      <w:r>
        <w:fldChar w:fldCharType="begin"/>
      </w:r>
      <w:r>
        <w:instrText xml:space="preserve"> PAGEREF _Toc514916217 \h </w:instrText>
      </w:r>
      <w:r>
        <w:fldChar w:fldCharType="separate"/>
      </w:r>
      <w:r>
        <w:t>17</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6.10.2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_Toc514916218 \h </w:instrText>
      </w:r>
      <w:r>
        <w:fldChar w:fldCharType="separate"/>
      </w:r>
      <w:r>
        <w:t>17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6.11</w:t>
      </w:r>
      <w:r>
        <w:rPr>
          <w:rFonts w:asciiTheme="minorHAnsi" w:eastAsiaTheme="minorEastAsia" w:hAnsiTheme="minorHAnsi" w:cstheme="minorBidi"/>
          <w:sz w:val="22"/>
          <w:szCs w:val="22"/>
          <w:lang w:eastAsia="pl-PL"/>
        </w:rPr>
        <w:tab/>
      </w:r>
      <w:r>
        <w:t xml:space="preserve">Wytyczne </w:t>
      </w:r>
      <w:r w:rsidRPr="00480026">
        <w:t>BHP i ppoż.</w:t>
      </w:r>
      <w:r>
        <w:tab/>
      </w:r>
      <w:r>
        <w:fldChar w:fldCharType="begin"/>
      </w:r>
      <w:r>
        <w:instrText xml:space="preserve"> PAGEREF _Toc514916219 \h </w:instrText>
      </w:r>
      <w:r>
        <w:fldChar w:fldCharType="separate"/>
      </w:r>
      <w:r>
        <w:t>17</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7.</w:t>
      </w:r>
      <w:r>
        <w:rPr>
          <w:rFonts w:asciiTheme="minorHAnsi" w:eastAsiaTheme="minorEastAsia" w:hAnsiTheme="minorHAnsi" w:cstheme="minorBidi"/>
          <w:b w:val="0"/>
          <w:snapToGrid/>
          <w:sz w:val="22"/>
          <w:szCs w:val="22"/>
          <w:lang w:eastAsia="pl-PL"/>
        </w:rPr>
        <w:tab/>
      </w:r>
      <w:r>
        <w:t>INSTALACJA KANALIZACYJNA SANITARNA PODPOSADZKOWA</w:t>
      </w:r>
      <w:r>
        <w:tab/>
      </w:r>
      <w:r>
        <w:fldChar w:fldCharType="begin"/>
      </w:r>
      <w:r>
        <w:instrText xml:space="preserve"> PAGEREF _Toc514916220 \h </w:instrText>
      </w:r>
      <w:r>
        <w:fldChar w:fldCharType="separate"/>
      </w:r>
      <w:r>
        <w:t>17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_Toc514916221 \h </w:instrText>
      </w:r>
      <w:r>
        <w:fldChar w:fldCharType="separate"/>
      </w:r>
      <w:r>
        <w:t>17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_Toc514916222 \h </w:instrText>
      </w:r>
      <w:r>
        <w:fldChar w:fldCharType="separate"/>
      </w:r>
      <w:r>
        <w:t>17</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7.3</w:t>
      </w:r>
      <w:r>
        <w:rPr>
          <w:rFonts w:asciiTheme="minorHAnsi" w:eastAsiaTheme="minorEastAsia" w:hAnsiTheme="minorHAnsi" w:cstheme="minorBidi"/>
          <w:sz w:val="22"/>
          <w:szCs w:val="22"/>
          <w:lang w:eastAsia="pl-PL"/>
        </w:rPr>
        <w:tab/>
      </w:r>
      <w:r>
        <w:t>Przewody instalacji kanalizacji sanitarnej podposadzkowej</w:t>
      </w:r>
      <w:r>
        <w:tab/>
      </w:r>
      <w:r>
        <w:fldChar w:fldCharType="begin"/>
      </w:r>
      <w:r>
        <w:instrText xml:space="preserve"> PAGEREF _Toc514916223 \h </w:instrText>
      </w:r>
      <w:r>
        <w:fldChar w:fldCharType="separate"/>
      </w:r>
      <w:r>
        <w:t>18</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_Toc514916224 \h </w:instrText>
      </w:r>
      <w:r>
        <w:fldChar w:fldCharType="separate"/>
      </w:r>
      <w:r>
        <w:t>18</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lastRenderedPageBreak/>
        <w:t>7.3.2</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_Toc514916225 \h </w:instrText>
      </w:r>
      <w:r>
        <w:fldChar w:fldCharType="separate"/>
      </w:r>
      <w:r>
        <w:t>18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7.4</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_Toc514916226 \h </w:instrText>
      </w:r>
      <w:r>
        <w:fldChar w:fldCharType="separate"/>
      </w:r>
      <w:r>
        <w:t>18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7.5</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_Toc514916227 \h </w:instrText>
      </w:r>
      <w:r>
        <w:fldChar w:fldCharType="separate"/>
      </w:r>
      <w:r>
        <w:t>18</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7.5.1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_Toc514916228 \h </w:instrText>
      </w:r>
      <w:r>
        <w:fldChar w:fldCharType="separate"/>
      </w:r>
      <w:r>
        <w:t>18</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8.</w:t>
      </w:r>
      <w:r>
        <w:rPr>
          <w:rFonts w:asciiTheme="minorHAnsi" w:eastAsiaTheme="minorEastAsia" w:hAnsiTheme="minorHAnsi" w:cstheme="minorBidi"/>
          <w:b w:val="0"/>
          <w:snapToGrid/>
          <w:sz w:val="22"/>
          <w:szCs w:val="22"/>
          <w:lang w:eastAsia="pl-PL"/>
        </w:rPr>
        <w:tab/>
      </w:r>
      <w:r>
        <w:t>INSTALACJA KANALIZACYJNA SANITARNA WEWNĘTRZNA</w:t>
      </w:r>
      <w:r>
        <w:tab/>
      </w:r>
      <w:r>
        <w:fldChar w:fldCharType="begin"/>
      </w:r>
      <w:r>
        <w:instrText xml:space="preserve"> PAGEREF _Toc514916229 \h </w:instrText>
      </w:r>
      <w:r>
        <w:fldChar w:fldCharType="separate"/>
      </w:r>
      <w:r>
        <w:t>18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_Toc514916230 \h </w:instrText>
      </w:r>
      <w:r>
        <w:fldChar w:fldCharType="separate"/>
      </w:r>
      <w:r>
        <w:t>18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_Toc514916231 \h </w:instrText>
      </w:r>
      <w:r>
        <w:fldChar w:fldCharType="separate"/>
      </w:r>
      <w:r>
        <w:t>18</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8.3</w:t>
      </w:r>
      <w:r>
        <w:rPr>
          <w:rFonts w:asciiTheme="minorHAnsi" w:eastAsiaTheme="minorEastAsia" w:hAnsiTheme="minorHAnsi" w:cstheme="minorBidi"/>
          <w:sz w:val="22"/>
          <w:szCs w:val="22"/>
          <w:lang w:eastAsia="pl-PL"/>
        </w:rPr>
        <w:tab/>
      </w:r>
      <w:r>
        <w:t>Przewody instalacji kanalizacji sanitarnej wewnętrznej</w:t>
      </w:r>
      <w:r>
        <w:tab/>
      </w:r>
      <w:r>
        <w:fldChar w:fldCharType="begin"/>
      </w:r>
      <w:r>
        <w:instrText xml:space="preserve"> PAGEREF _Toc514916232 \h </w:instrText>
      </w:r>
      <w:r>
        <w:fldChar w:fldCharType="separate"/>
      </w:r>
      <w:r>
        <w:t>19</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8.3.1</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_Toc514916233 \h </w:instrText>
      </w:r>
      <w:r>
        <w:fldChar w:fldCharType="separate"/>
      </w:r>
      <w:r>
        <w:t>19</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8.3.2</w:t>
      </w:r>
      <w:r>
        <w:rPr>
          <w:rFonts w:asciiTheme="minorHAnsi" w:eastAsiaTheme="minorEastAsia" w:hAnsiTheme="minorHAnsi" w:cstheme="minorBidi"/>
          <w:sz w:val="22"/>
          <w:szCs w:val="22"/>
          <w:lang w:eastAsia="pl-PL"/>
        </w:rPr>
        <w:tab/>
      </w:r>
      <w:r>
        <w:t>Izolacja instalacji kanalizacyjnej</w:t>
      </w:r>
      <w:r>
        <w:tab/>
      </w:r>
      <w:r>
        <w:fldChar w:fldCharType="begin"/>
      </w:r>
      <w:r>
        <w:instrText xml:space="preserve"> PAGEREF _Toc514916234 \h </w:instrText>
      </w:r>
      <w:r>
        <w:fldChar w:fldCharType="separate"/>
      </w:r>
      <w:r>
        <w:t>19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8.4</w:t>
      </w:r>
      <w:r>
        <w:rPr>
          <w:rFonts w:asciiTheme="minorHAnsi" w:eastAsiaTheme="minorEastAsia" w:hAnsiTheme="minorHAnsi" w:cstheme="minorBidi"/>
          <w:sz w:val="22"/>
          <w:szCs w:val="22"/>
          <w:lang w:eastAsia="pl-PL"/>
        </w:rPr>
        <w:tab/>
      </w:r>
      <w:r>
        <w:t>Montaż syfonów odpływowych</w:t>
      </w:r>
      <w:r>
        <w:tab/>
      </w:r>
      <w:r>
        <w:fldChar w:fldCharType="begin"/>
      </w:r>
      <w:r>
        <w:instrText xml:space="preserve"> PAGEREF _Toc514916235 \h </w:instrText>
      </w:r>
      <w:r>
        <w:fldChar w:fldCharType="separate"/>
      </w:r>
      <w:r>
        <w:t>19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8.5</w:t>
      </w:r>
      <w:r>
        <w:rPr>
          <w:rFonts w:asciiTheme="minorHAnsi" w:eastAsiaTheme="minorEastAsia" w:hAnsiTheme="minorHAnsi" w:cstheme="minorBidi"/>
          <w:sz w:val="22"/>
          <w:szCs w:val="22"/>
          <w:lang w:eastAsia="pl-PL"/>
        </w:rPr>
        <w:tab/>
      </w:r>
      <w:r>
        <w:t>Wentylowanie instalacji kanalizacyjnej</w:t>
      </w:r>
      <w:r>
        <w:tab/>
      </w:r>
      <w:r>
        <w:fldChar w:fldCharType="begin"/>
      </w:r>
      <w:r>
        <w:instrText xml:space="preserve"> PAGEREF _Toc514916236 \h </w:instrText>
      </w:r>
      <w:r>
        <w:fldChar w:fldCharType="separate"/>
      </w:r>
      <w:r>
        <w:t>19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8.6</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_Toc514916237 \h </w:instrText>
      </w:r>
      <w:r>
        <w:fldChar w:fldCharType="separate"/>
      </w:r>
      <w:r>
        <w:t>19</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8.7</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_Toc514916238 \h </w:instrText>
      </w:r>
      <w:r>
        <w:fldChar w:fldCharType="separate"/>
      </w:r>
      <w:r>
        <w:t>20</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_Toc514916239 \h </w:instrText>
      </w:r>
      <w:r>
        <w:fldChar w:fldCharType="separate"/>
      </w:r>
      <w:r>
        <w:t>20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8.8</w:t>
      </w:r>
      <w:r>
        <w:rPr>
          <w:rFonts w:asciiTheme="minorHAnsi" w:eastAsiaTheme="minorEastAsia" w:hAnsiTheme="minorHAnsi" w:cstheme="minorBidi"/>
          <w:sz w:val="22"/>
          <w:szCs w:val="22"/>
          <w:lang w:eastAsia="pl-PL"/>
        </w:rPr>
        <w:tab/>
      </w:r>
      <w:r>
        <w:t xml:space="preserve">Wytyczne </w:t>
      </w:r>
      <w:r w:rsidRPr="00480026">
        <w:t>BHP i ppoż.</w:t>
      </w:r>
      <w:r>
        <w:tab/>
      </w:r>
      <w:r>
        <w:fldChar w:fldCharType="begin"/>
      </w:r>
      <w:r>
        <w:instrText xml:space="preserve"> PAGEREF _Toc514916240 \h </w:instrText>
      </w:r>
      <w:r>
        <w:fldChar w:fldCharType="separate"/>
      </w:r>
      <w:r>
        <w:t>20</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9.</w:t>
      </w:r>
      <w:r>
        <w:rPr>
          <w:rFonts w:asciiTheme="minorHAnsi" w:eastAsiaTheme="minorEastAsia" w:hAnsiTheme="minorHAnsi" w:cstheme="minorBidi"/>
          <w:b w:val="0"/>
          <w:snapToGrid/>
          <w:sz w:val="22"/>
          <w:szCs w:val="22"/>
          <w:lang w:eastAsia="pl-PL"/>
        </w:rPr>
        <w:tab/>
      </w:r>
      <w:r>
        <w:t>INSTALACJA KANALIZACYJNA DESZCZOWA</w:t>
      </w:r>
      <w:r>
        <w:tab/>
      </w:r>
      <w:r>
        <w:fldChar w:fldCharType="begin"/>
      </w:r>
      <w:r>
        <w:instrText xml:space="preserve"> PAGEREF _Toc514916241 \h </w:instrText>
      </w:r>
      <w:r>
        <w:fldChar w:fldCharType="separate"/>
      </w:r>
      <w:r>
        <w:t>20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_Toc514916242 \h </w:instrText>
      </w:r>
      <w:r>
        <w:fldChar w:fldCharType="separate"/>
      </w:r>
      <w:r>
        <w:t>20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9.2</w:t>
      </w:r>
      <w:r>
        <w:rPr>
          <w:rFonts w:asciiTheme="minorHAnsi" w:eastAsiaTheme="minorEastAsia" w:hAnsiTheme="minorHAnsi" w:cstheme="minorBidi"/>
          <w:sz w:val="22"/>
          <w:szCs w:val="22"/>
          <w:lang w:eastAsia="pl-PL"/>
        </w:rPr>
        <w:tab/>
      </w:r>
      <w:r>
        <w:t>Obliczenie ilości ścieku deszczowego</w:t>
      </w:r>
      <w:r>
        <w:tab/>
      </w:r>
      <w:r>
        <w:fldChar w:fldCharType="begin"/>
      </w:r>
      <w:r>
        <w:instrText xml:space="preserve"> PAGEREF _Toc514916243 \h </w:instrText>
      </w:r>
      <w:r>
        <w:fldChar w:fldCharType="separate"/>
      </w:r>
      <w:r>
        <w:t>20</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9.2.1</w:t>
      </w:r>
      <w:r>
        <w:rPr>
          <w:rFonts w:asciiTheme="minorHAnsi" w:eastAsiaTheme="minorEastAsia" w:hAnsiTheme="minorHAnsi" w:cstheme="minorBidi"/>
          <w:sz w:val="22"/>
          <w:szCs w:val="22"/>
          <w:lang w:eastAsia="pl-PL"/>
        </w:rPr>
        <w:tab/>
      </w:r>
      <w:r>
        <w:t>Deszcz nominalny</w:t>
      </w:r>
      <w:r>
        <w:tab/>
      </w:r>
      <w:r>
        <w:fldChar w:fldCharType="begin"/>
      </w:r>
      <w:r>
        <w:instrText xml:space="preserve"> PAGEREF _Toc514916244 \h </w:instrText>
      </w:r>
      <w:r>
        <w:fldChar w:fldCharType="separate"/>
      </w:r>
      <w:r>
        <w:t>20</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9.2.2</w:t>
      </w:r>
      <w:r>
        <w:rPr>
          <w:rFonts w:asciiTheme="minorHAnsi" w:eastAsiaTheme="minorEastAsia" w:hAnsiTheme="minorHAnsi" w:cstheme="minorBidi"/>
          <w:sz w:val="22"/>
          <w:szCs w:val="22"/>
          <w:lang w:eastAsia="pl-PL"/>
        </w:rPr>
        <w:tab/>
      </w:r>
      <w:r>
        <w:t>Deszcz miarodajny</w:t>
      </w:r>
      <w:r>
        <w:tab/>
      </w:r>
      <w:r>
        <w:fldChar w:fldCharType="begin"/>
      </w:r>
      <w:r>
        <w:instrText xml:space="preserve"> PAGEREF _Toc514916245 \h </w:instrText>
      </w:r>
      <w:r>
        <w:fldChar w:fldCharType="separate"/>
      </w:r>
      <w:r>
        <w:t>20</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9.3</w:t>
      </w:r>
      <w:r>
        <w:rPr>
          <w:rFonts w:asciiTheme="minorHAnsi" w:eastAsiaTheme="minorEastAsia" w:hAnsiTheme="minorHAnsi" w:cstheme="minorBidi"/>
          <w:sz w:val="22"/>
          <w:szCs w:val="22"/>
          <w:lang w:eastAsia="pl-PL"/>
        </w:rPr>
        <w:tab/>
      </w:r>
      <w:r>
        <w:t>Przewody instalacji kanalizacji deszczowej</w:t>
      </w:r>
      <w:r>
        <w:tab/>
      </w:r>
      <w:r>
        <w:fldChar w:fldCharType="begin"/>
      </w:r>
      <w:r>
        <w:instrText xml:space="preserve"> PAGEREF _Toc514916246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_Toc514916247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9.3.2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_Toc514916248 \h </w:instrText>
      </w:r>
      <w:r>
        <w:fldChar w:fldCharType="separate"/>
      </w:r>
      <w:r>
        <w:t>21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9.4</w:t>
      </w:r>
      <w:r>
        <w:rPr>
          <w:rFonts w:asciiTheme="minorHAnsi" w:eastAsiaTheme="minorEastAsia" w:hAnsiTheme="minorHAnsi" w:cstheme="minorBidi"/>
          <w:sz w:val="22"/>
          <w:szCs w:val="22"/>
          <w:lang w:eastAsia="pl-PL"/>
        </w:rPr>
        <w:tab/>
      </w:r>
      <w:r>
        <w:t>Studnie</w:t>
      </w:r>
      <w:r>
        <w:tab/>
      </w:r>
      <w:r>
        <w:fldChar w:fldCharType="begin"/>
      </w:r>
      <w:r>
        <w:instrText xml:space="preserve"> PAGEREF _Toc514916249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9.4.1</w:t>
      </w:r>
      <w:r>
        <w:rPr>
          <w:rFonts w:asciiTheme="minorHAnsi" w:eastAsiaTheme="minorEastAsia" w:hAnsiTheme="minorHAnsi" w:cstheme="minorBidi"/>
          <w:sz w:val="22"/>
          <w:szCs w:val="22"/>
          <w:lang w:eastAsia="pl-PL"/>
        </w:rPr>
        <w:tab/>
      </w:r>
      <w:r>
        <w:t>Układanie studni</w:t>
      </w:r>
      <w:r>
        <w:tab/>
      </w:r>
      <w:r>
        <w:fldChar w:fldCharType="begin"/>
      </w:r>
      <w:r>
        <w:instrText xml:space="preserve"> PAGEREF _Toc514916250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9.4.2</w:t>
      </w:r>
      <w:r>
        <w:rPr>
          <w:rFonts w:asciiTheme="minorHAnsi" w:eastAsiaTheme="minorEastAsia" w:hAnsiTheme="minorHAnsi" w:cstheme="minorBidi"/>
          <w:sz w:val="22"/>
          <w:szCs w:val="22"/>
          <w:lang w:eastAsia="pl-PL"/>
        </w:rPr>
        <w:tab/>
      </w:r>
      <w:r>
        <w:t>Włączenie przewodów do studni</w:t>
      </w:r>
      <w:r>
        <w:tab/>
      </w:r>
      <w:r>
        <w:fldChar w:fldCharType="begin"/>
      </w:r>
      <w:r>
        <w:instrText xml:space="preserve"> PAGEREF _Toc514916251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9.4.3</w:t>
      </w:r>
      <w:r>
        <w:rPr>
          <w:rFonts w:asciiTheme="minorHAnsi" w:eastAsiaTheme="minorEastAsia" w:hAnsiTheme="minorHAnsi" w:cstheme="minorBidi"/>
          <w:sz w:val="22"/>
          <w:szCs w:val="22"/>
          <w:lang w:eastAsia="pl-PL"/>
        </w:rPr>
        <w:tab/>
      </w:r>
      <w:r>
        <w:t>Włazy kanałowe</w:t>
      </w:r>
      <w:r>
        <w:tab/>
      </w:r>
      <w:r>
        <w:fldChar w:fldCharType="begin"/>
      </w:r>
      <w:r>
        <w:instrText xml:space="preserve"> PAGEREF _Toc514916252 \h </w:instrText>
      </w:r>
      <w:r>
        <w:fldChar w:fldCharType="separate"/>
      </w:r>
      <w:r>
        <w:t>21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9.5</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_Toc514916253 \h </w:instrText>
      </w:r>
      <w:r>
        <w:fldChar w:fldCharType="separate"/>
      </w:r>
      <w:r>
        <w:t>21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9.6</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_Toc514916254 \h </w:instrText>
      </w:r>
      <w:r>
        <w:fldChar w:fldCharType="separate"/>
      </w:r>
      <w:r>
        <w:t>21</w:t>
      </w:r>
      <w:r>
        <w:fldChar w:fldCharType="end"/>
      </w:r>
    </w:p>
    <w:p w:rsidR="008B727C" w:rsidRDefault="008B727C">
      <w:pPr>
        <w:pStyle w:val="Spistreci3"/>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9.6.1</w:t>
      </w:r>
      <w:r>
        <w:rPr>
          <w:rFonts w:asciiTheme="minorHAnsi" w:eastAsiaTheme="minorEastAsia" w:hAnsiTheme="minorHAnsi" w:cstheme="minorBidi"/>
          <w:sz w:val="22"/>
          <w:szCs w:val="22"/>
          <w:lang w:eastAsia="pl-PL"/>
        </w:rPr>
        <w:tab/>
      </w:r>
      <w:r>
        <w:t>Branża drogowa</w:t>
      </w:r>
      <w:r>
        <w:tab/>
      </w:r>
      <w:r>
        <w:fldChar w:fldCharType="begin"/>
      </w:r>
      <w:r>
        <w:instrText xml:space="preserve"> PAGEREF _Toc514916255 \h </w:instrText>
      </w:r>
      <w:r>
        <w:fldChar w:fldCharType="separate"/>
      </w:r>
      <w:r>
        <w:t>21</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9.7</w:t>
      </w:r>
      <w:r>
        <w:rPr>
          <w:rFonts w:asciiTheme="minorHAnsi" w:eastAsiaTheme="minorEastAsia" w:hAnsiTheme="minorHAnsi" w:cstheme="minorBidi"/>
          <w:sz w:val="22"/>
          <w:szCs w:val="22"/>
          <w:lang w:eastAsia="pl-PL"/>
        </w:rPr>
        <w:tab/>
      </w:r>
      <w:r>
        <w:t xml:space="preserve">Wytyczne </w:t>
      </w:r>
      <w:r w:rsidRPr="00480026">
        <w:t>BHP i ppoż.</w:t>
      </w:r>
      <w:r>
        <w:tab/>
      </w:r>
      <w:r>
        <w:fldChar w:fldCharType="begin"/>
      </w:r>
      <w:r>
        <w:instrText xml:space="preserve"> PAGEREF _Toc514916256 \h </w:instrText>
      </w:r>
      <w:r>
        <w:fldChar w:fldCharType="separate"/>
      </w:r>
      <w:r>
        <w:t>22</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10.</w:t>
      </w:r>
      <w:r>
        <w:rPr>
          <w:rFonts w:asciiTheme="minorHAnsi" w:eastAsiaTheme="minorEastAsia" w:hAnsiTheme="minorHAnsi" w:cstheme="minorBidi"/>
          <w:b w:val="0"/>
          <w:snapToGrid/>
          <w:sz w:val="22"/>
          <w:szCs w:val="22"/>
          <w:lang w:eastAsia="pl-PL"/>
        </w:rPr>
        <w:tab/>
      </w:r>
      <w:r>
        <w:t>UWAGI KOŃCOWE</w:t>
      </w:r>
      <w:r>
        <w:tab/>
      </w:r>
      <w:r>
        <w:fldChar w:fldCharType="begin"/>
      </w:r>
      <w:r>
        <w:instrText xml:space="preserve"> PAGEREF _Toc514916257 \h </w:instrText>
      </w:r>
      <w:r>
        <w:fldChar w:fldCharType="separate"/>
      </w:r>
      <w:r>
        <w:t>22</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11.</w:t>
      </w:r>
      <w:r>
        <w:rPr>
          <w:rFonts w:asciiTheme="minorHAnsi" w:eastAsiaTheme="minorEastAsia" w:hAnsiTheme="minorHAnsi" w:cstheme="minorBidi"/>
          <w:b w:val="0"/>
          <w:snapToGrid/>
          <w:sz w:val="22"/>
          <w:szCs w:val="22"/>
          <w:lang w:eastAsia="pl-PL"/>
        </w:rPr>
        <w:tab/>
      </w:r>
      <w:r>
        <w:t>INFORMACJA BEZPIECZEŃSTWA I OCHRONY ZDROWIA</w:t>
      </w:r>
      <w:r>
        <w:tab/>
      </w:r>
      <w:r>
        <w:fldChar w:fldCharType="begin"/>
      </w:r>
      <w:r>
        <w:instrText xml:space="preserve"> PAGEREF _Toc514916258 \h </w:instrText>
      </w:r>
      <w:r>
        <w:fldChar w:fldCharType="separate"/>
      </w:r>
      <w:r>
        <w:t>22</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11.1</w:t>
      </w:r>
      <w:r>
        <w:rPr>
          <w:rFonts w:asciiTheme="minorHAnsi" w:eastAsiaTheme="minorEastAsia" w:hAnsiTheme="minorHAnsi" w:cstheme="minorBidi"/>
          <w:sz w:val="22"/>
          <w:szCs w:val="22"/>
          <w:lang w:eastAsia="pl-PL"/>
        </w:rPr>
        <w:tab/>
      </w:r>
      <w:r>
        <w:t>Nazwa i adres obiektu budowalnego</w:t>
      </w:r>
      <w:r>
        <w:tab/>
      </w:r>
      <w:r>
        <w:fldChar w:fldCharType="begin"/>
      </w:r>
      <w:r>
        <w:instrText xml:space="preserve"> PAGEREF _Toc514916259 \h </w:instrText>
      </w:r>
      <w:r>
        <w:fldChar w:fldCharType="separate"/>
      </w:r>
      <w:r>
        <w:t>22</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11.2</w:t>
      </w:r>
      <w:r>
        <w:rPr>
          <w:rFonts w:asciiTheme="minorHAnsi" w:eastAsiaTheme="minorEastAsia" w:hAnsiTheme="minorHAnsi" w:cstheme="minorBidi"/>
          <w:sz w:val="22"/>
          <w:szCs w:val="22"/>
          <w:lang w:eastAsia="pl-PL"/>
        </w:rPr>
        <w:tab/>
      </w:r>
      <w:r>
        <w:t>Nazwa, adres inwestora</w:t>
      </w:r>
      <w:r>
        <w:tab/>
      </w:r>
      <w:r>
        <w:fldChar w:fldCharType="begin"/>
      </w:r>
      <w:r>
        <w:instrText xml:space="preserve"> PAGEREF _Toc514916260 \h </w:instrText>
      </w:r>
      <w:r>
        <w:fldChar w:fldCharType="separate"/>
      </w:r>
      <w:r>
        <w:t>22</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11.3</w:t>
      </w:r>
      <w:r>
        <w:rPr>
          <w:rFonts w:asciiTheme="minorHAnsi" w:eastAsiaTheme="minorEastAsia" w:hAnsiTheme="minorHAnsi" w:cstheme="minorBidi"/>
          <w:sz w:val="22"/>
          <w:szCs w:val="22"/>
          <w:lang w:eastAsia="pl-PL"/>
        </w:rPr>
        <w:tab/>
      </w:r>
      <w:r>
        <w:t>Podstawa opracowania</w:t>
      </w:r>
      <w:r>
        <w:tab/>
      </w:r>
      <w:r>
        <w:fldChar w:fldCharType="begin"/>
      </w:r>
      <w:r>
        <w:instrText xml:space="preserve"> PAGEREF _Toc514916261 \h </w:instrText>
      </w:r>
      <w:r>
        <w:fldChar w:fldCharType="separate"/>
      </w:r>
      <w:r>
        <w:t>22</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11.4</w:t>
      </w:r>
      <w:r>
        <w:rPr>
          <w:rFonts w:asciiTheme="minorHAnsi" w:eastAsiaTheme="minorEastAsia" w:hAnsiTheme="minorHAnsi" w:cstheme="minorBidi"/>
          <w:sz w:val="22"/>
          <w:szCs w:val="22"/>
          <w:lang w:eastAsia="pl-PL"/>
        </w:rPr>
        <w:tab/>
      </w:r>
      <w:r>
        <w:t>Kolejność wykonywania robót</w:t>
      </w:r>
      <w:r>
        <w:tab/>
      </w:r>
      <w:r>
        <w:fldChar w:fldCharType="begin"/>
      </w:r>
      <w:r>
        <w:instrText xml:space="preserve"> PAGEREF _Toc514916262 \h </w:instrText>
      </w:r>
      <w:r>
        <w:fldChar w:fldCharType="separate"/>
      </w:r>
      <w:r>
        <w:t>22</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11.5</w:t>
      </w:r>
      <w:r>
        <w:rPr>
          <w:rFonts w:asciiTheme="minorHAnsi" w:eastAsiaTheme="minorEastAsia" w:hAnsiTheme="minorHAnsi" w:cstheme="minorBidi"/>
          <w:sz w:val="22"/>
          <w:szCs w:val="22"/>
          <w:lang w:eastAsia="pl-PL"/>
        </w:rPr>
        <w:tab/>
      </w:r>
      <w:r>
        <w:t>Przewidywane zagrożenia</w:t>
      </w:r>
      <w:r>
        <w:tab/>
      </w:r>
      <w:r>
        <w:fldChar w:fldCharType="begin"/>
      </w:r>
      <w:r>
        <w:instrText xml:space="preserve"> PAGEREF _Toc514916263 \h </w:instrText>
      </w:r>
      <w:r>
        <w:fldChar w:fldCharType="separate"/>
      </w:r>
      <w:r>
        <w:t>23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11.6</w:t>
      </w:r>
      <w:r>
        <w:rPr>
          <w:rFonts w:asciiTheme="minorHAnsi" w:eastAsiaTheme="minorEastAsia" w:hAnsiTheme="minorHAnsi" w:cstheme="minorBidi"/>
          <w:sz w:val="22"/>
          <w:szCs w:val="22"/>
          <w:lang w:eastAsia="pl-PL"/>
        </w:rPr>
        <w:tab/>
      </w:r>
      <w:r>
        <w:t>Prowadzenie instruktażu</w:t>
      </w:r>
      <w:r>
        <w:tab/>
      </w:r>
      <w:r>
        <w:fldChar w:fldCharType="begin"/>
      </w:r>
      <w:r>
        <w:instrText xml:space="preserve"> PAGEREF _Toc514916264 \h </w:instrText>
      </w:r>
      <w:r>
        <w:fldChar w:fldCharType="separate"/>
      </w:r>
      <w:r>
        <w:t>23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11.7</w:t>
      </w:r>
      <w:r>
        <w:rPr>
          <w:rFonts w:asciiTheme="minorHAnsi" w:eastAsiaTheme="minorEastAsia" w:hAnsiTheme="minorHAnsi" w:cstheme="minorBidi"/>
          <w:sz w:val="22"/>
          <w:szCs w:val="22"/>
          <w:lang w:eastAsia="pl-PL"/>
        </w:rPr>
        <w:tab/>
      </w:r>
      <w:r>
        <w:t>Środki techniczne i organizacyjne zapobiegające niebezpieczeństwom</w:t>
      </w:r>
      <w:r>
        <w:tab/>
      </w:r>
      <w:r>
        <w:fldChar w:fldCharType="begin"/>
      </w:r>
      <w:r>
        <w:instrText xml:space="preserve"> PAGEREF _Toc514916265 \h </w:instrText>
      </w:r>
      <w:r>
        <w:fldChar w:fldCharType="separate"/>
      </w:r>
      <w:r>
        <w:t>23</w:t>
      </w:r>
      <w:r>
        <w:fldChar w:fldCharType="end"/>
      </w:r>
    </w:p>
    <w:p w:rsidR="008B727C" w:rsidRDefault="008B727C">
      <w:pPr>
        <w:pStyle w:val="Spistreci2"/>
        <w:rPr>
          <w:rFonts w:asciiTheme="minorHAnsi" w:eastAsiaTheme="minorEastAsia" w:hAnsiTheme="minorHAnsi" w:cstheme="minorBidi"/>
          <w:sz w:val="22"/>
          <w:szCs w:val="22"/>
          <w:lang w:eastAsia="pl-PL"/>
        </w:rPr>
      </w:pPr>
      <w:r w:rsidRPr="00480026">
        <w:rPr>
          <w:lang w:bidi="x-none"/>
          <w14:scene3d>
            <w14:camera w14:prst="orthographicFront"/>
            <w14:lightRig w14:rig="threePt" w14:dir="t">
              <w14:rot w14:lat="0" w14:lon="0" w14:rev="0"/>
            </w14:lightRig>
          </w14:scene3d>
        </w:rPr>
        <w:t>11.8</w:t>
      </w:r>
      <w:r>
        <w:rPr>
          <w:rFonts w:asciiTheme="minorHAnsi" w:eastAsiaTheme="minorEastAsia" w:hAnsiTheme="minorHAnsi" w:cstheme="minorBidi"/>
          <w:sz w:val="22"/>
          <w:szCs w:val="22"/>
          <w:lang w:eastAsia="pl-PL"/>
        </w:rPr>
        <w:tab/>
      </w:r>
      <w:r>
        <w:t>Przepisy BHP dotyczące prowadzenia robót</w:t>
      </w:r>
      <w:r>
        <w:tab/>
      </w:r>
      <w:r>
        <w:fldChar w:fldCharType="begin"/>
      </w:r>
      <w:r>
        <w:instrText xml:space="preserve"> PAGEREF _Toc514916266 \h </w:instrText>
      </w:r>
      <w:r>
        <w:fldChar w:fldCharType="separate"/>
      </w:r>
      <w:r>
        <w:t>23</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12.</w:t>
      </w:r>
      <w:r>
        <w:rPr>
          <w:rFonts w:asciiTheme="minorHAnsi" w:eastAsiaTheme="minorEastAsia" w:hAnsiTheme="minorHAnsi" w:cstheme="minorBidi"/>
          <w:b w:val="0"/>
          <w:snapToGrid/>
          <w:sz w:val="22"/>
          <w:szCs w:val="22"/>
          <w:lang w:eastAsia="pl-PL"/>
        </w:rPr>
        <w:tab/>
      </w:r>
      <w:r w:rsidRPr="00480026">
        <w:t>SPIS ZAŁĄCZNIKÓW</w:t>
      </w:r>
      <w:r>
        <w:tab/>
      </w:r>
      <w:r>
        <w:fldChar w:fldCharType="begin"/>
      </w:r>
      <w:r>
        <w:instrText xml:space="preserve"> PAGEREF _Toc514916267 \h </w:instrText>
      </w:r>
      <w:r>
        <w:fldChar w:fldCharType="separate"/>
      </w:r>
      <w:r>
        <w:t>24</w:t>
      </w:r>
      <w:r>
        <w:fldChar w:fldCharType="end"/>
      </w:r>
    </w:p>
    <w:p w:rsidR="008B727C" w:rsidRDefault="008B727C">
      <w:pPr>
        <w:pStyle w:val="Spistreci1"/>
        <w:rPr>
          <w:rFonts w:asciiTheme="minorHAnsi" w:eastAsiaTheme="minorEastAsia" w:hAnsiTheme="minorHAnsi" w:cstheme="minorBidi"/>
          <w:b w:val="0"/>
          <w:snapToGrid/>
          <w:sz w:val="22"/>
          <w:szCs w:val="22"/>
          <w:lang w:eastAsia="pl-PL"/>
        </w:rPr>
      </w:pPr>
      <w:r w:rsidRPr="00480026">
        <w:rPr>
          <w:lang w:bidi="x-none"/>
          <w14:scene3d>
            <w14:camera w14:prst="orthographicFront"/>
            <w14:lightRig w14:rig="threePt" w14:dir="t">
              <w14:rot w14:lat="0" w14:lon="0" w14:rev="0"/>
            </w14:lightRig>
          </w14:scene3d>
        </w:rPr>
        <w:t>13.</w:t>
      </w:r>
      <w:r>
        <w:rPr>
          <w:rFonts w:asciiTheme="minorHAnsi" w:eastAsiaTheme="minorEastAsia" w:hAnsiTheme="minorHAnsi" w:cstheme="minorBidi"/>
          <w:b w:val="0"/>
          <w:snapToGrid/>
          <w:sz w:val="22"/>
          <w:szCs w:val="22"/>
          <w:lang w:eastAsia="pl-PL"/>
        </w:rPr>
        <w:tab/>
      </w:r>
      <w:r>
        <w:t>SPIS RYSUNKÓW:</w:t>
      </w:r>
      <w:r>
        <w:tab/>
      </w:r>
      <w:r>
        <w:fldChar w:fldCharType="begin"/>
      </w:r>
      <w:r>
        <w:instrText xml:space="preserve"> PAGEREF _Toc514916268 \h </w:instrText>
      </w:r>
      <w:r>
        <w:fldChar w:fldCharType="separate"/>
      </w:r>
      <w:r>
        <w:t>25</w:t>
      </w:r>
      <w:r>
        <w:fldChar w:fldCharType="end"/>
      </w:r>
    </w:p>
    <w:p w:rsidR="00817FBF" w:rsidRPr="00782AFA" w:rsidRDefault="00817FBF" w:rsidP="00530455">
      <w:pPr>
        <w:pStyle w:val="Spistreci2"/>
        <w:rPr>
          <w:highlight w:val="yellow"/>
        </w:rPr>
      </w:pPr>
      <w:r w:rsidRPr="00782AFA">
        <w:rPr>
          <w:highlight w:val="yellow"/>
        </w:rPr>
        <w:fldChar w:fldCharType="end"/>
      </w:r>
    </w:p>
    <w:p w:rsidR="00817FBF" w:rsidRPr="00782AFA" w:rsidRDefault="00817FBF" w:rsidP="00530455">
      <w:pPr>
        <w:spacing w:line="240" w:lineRule="auto"/>
        <w:rPr>
          <w:rFonts w:cs="Arial"/>
          <w:highlight w:val="yellow"/>
        </w:rPr>
      </w:pPr>
    </w:p>
    <w:p w:rsidR="00817FBF" w:rsidRPr="00782AFA" w:rsidRDefault="00817FBF" w:rsidP="00817FBF">
      <w:pPr>
        <w:rPr>
          <w:rFonts w:cs="Arial"/>
          <w:highlight w:val="yellow"/>
        </w:rPr>
        <w:sectPr w:rsidR="00817FBF" w:rsidRPr="00782AFA" w:rsidSect="00817FBF">
          <w:headerReference w:type="even" r:id="rId8"/>
          <w:headerReference w:type="default" r:id="rId9"/>
          <w:footerReference w:type="even" r:id="rId10"/>
          <w:footerReference w:type="default" r:id="rId11"/>
          <w:pgSz w:w="11906" w:h="16838" w:code="9"/>
          <w:pgMar w:top="794" w:right="851" w:bottom="680" w:left="1134" w:header="454" w:footer="454" w:gutter="0"/>
          <w:pgNumType w:start="3"/>
          <w:cols w:space="708"/>
          <w:docGrid w:linePitch="360"/>
        </w:sectPr>
      </w:pPr>
    </w:p>
    <w:p w:rsidR="00817FBF" w:rsidRPr="00DB1320" w:rsidRDefault="00817FBF" w:rsidP="00817FBF">
      <w:pPr>
        <w:pStyle w:val="Ramka"/>
        <w:rPr>
          <w:rFonts w:cs="Arial"/>
          <w:sz w:val="16"/>
          <w:szCs w:val="16"/>
        </w:rPr>
      </w:pPr>
      <w:r w:rsidRPr="00DB1320">
        <w:rPr>
          <w:sz w:val="16"/>
          <w:szCs w:val="16"/>
        </w:rPr>
        <w:lastRenderedPageBreak/>
        <w:t xml:space="preserve">Część opisowa zgodna z Rozporządzeniem Ministra Transportu, Budownictwa i Gospodarki Morskiej z dnia 25 kwietnia 2012 r. w sprawie szczegółowego zakresu i formy projektu budowlanego (DZ.U. z 2012 r, nr 0, poz. 462 z </w:t>
      </w:r>
      <w:proofErr w:type="spellStart"/>
      <w:r w:rsidRPr="00DB1320">
        <w:rPr>
          <w:sz w:val="16"/>
          <w:szCs w:val="16"/>
        </w:rPr>
        <w:t>późn</w:t>
      </w:r>
      <w:proofErr w:type="spellEnd"/>
      <w:r w:rsidRPr="00DB1320">
        <w:rPr>
          <w:sz w:val="16"/>
          <w:szCs w:val="16"/>
        </w:rPr>
        <w:t xml:space="preserve">. </w:t>
      </w:r>
      <w:proofErr w:type="spellStart"/>
      <w:r w:rsidRPr="00DB1320">
        <w:rPr>
          <w:sz w:val="16"/>
          <w:szCs w:val="16"/>
        </w:rPr>
        <w:t>zm</w:t>
      </w:r>
      <w:proofErr w:type="spellEnd"/>
      <w:r w:rsidRPr="00DB1320">
        <w:rPr>
          <w:sz w:val="16"/>
          <w:szCs w:val="16"/>
        </w:rPr>
        <w:t>)</w:t>
      </w:r>
    </w:p>
    <w:p w:rsidR="00817FBF" w:rsidRPr="00447490" w:rsidRDefault="00817FBF" w:rsidP="0091263A">
      <w:pPr>
        <w:pStyle w:val="Nagwek1"/>
      </w:pPr>
      <w:bookmarkStart w:id="1" w:name="__RefHeading__2_1632421101"/>
      <w:bookmarkStart w:id="2" w:name="_Toc514916164"/>
      <w:bookmarkEnd w:id="1"/>
      <w:r w:rsidRPr="00447490">
        <w:t>ZAMIERZENIE INWESTYCYJNE</w:t>
      </w:r>
      <w:bookmarkEnd w:id="2"/>
    </w:p>
    <w:p w:rsidR="00817FBF" w:rsidRPr="00447490" w:rsidRDefault="00817FBF" w:rsidP="00817FBF">
      <w:pPr>
        <w:pStyle w:val="Ramka"/>
        <w:rPr>
          <w:szCs w:val="20"/>
        </w:rPr>
      </w:pPr>
      <w:bookmarkStart w:id="3" w:name="__RefHeading__4_1632421101"/>
      <w:bookmarkEnd w:id="3"/>
      <w:r w:rsidRPr="00447490">
        <w:rPr>
          <w:sz w:val="16"/>
          <w:szCs w:val="16"/>
        </w:rPr>
        <w:t>Przeznaczenie</w:t>
      </w:r>
      <w:r w:rsidRPr="00447490">
        <w:rPr>
          <w:rFonts w:eastAsia="Arial"/>
          <w:sz w:val="16"/>
          <w:szCs w:val="16"/>
        </w:rPr>
        <w:t xml:space="preserve"> </w:t>
      </w:r>
      <w:r w:rsidRPr="00447490">
        <w:rPr>
          <w:sz w:val="16"/>
          <w:szCs w:val="16"/>
        </w:rPr>
        <w:t>i</w:t>
      </w:r>
      <w:r w:rsidRPr="00447490">
        <w:rPr>
          <w:rFonts w:eastAsia="Arial"/>
          <w:sz w:val="16"/>
          <w:szCs w:val="16"/>
        </w:rPr>
        <w:t xml:space="preserve"> </w:t>
      </w:r>
      <w:r w:rsidRPr="00447490">
        <w:rPr>
          <w:sz w:val="16"/>
          <w:szCs w:val="16"/>
        </w:rPr>
        <w:t>program</w:t>
      </w:r>
      <w:r w:rsidRPr="00447490">
        <w:rPr>
          <w:rFonts w:eastAsia="Arial"/>
          <w:sz w:val="16"/>
          <w:szCs w:val="16"/>
        </w:rPr>
        <w:t xml:space="preserve"> </w:t>
      </w:r>
      <w:r w:rsidRPr="00447490">
        <w:rPr>
          <w:sz w:val="16"/>
          <w:szCs w:val="16"/>
        </w:rPr>
        <w:t>użytkowy obiektu budowlanego oraz, w zależności od rodzaju obiektu, jego charakterystyczne parametry techniczne, w szczególności: kubaturę, zestawienie powierzchni, wysokość, długość, szerokość i liczbę kondygnacji;</w:t>
      </w:r>
    </w:p>
    <w:p w:rsidR="00817FBF" w:rsidRPr="00447490" w:rsidRDefault="00817FBF" w:rsidP="0091263A">
      <w:pPr>
        <w:pStyle w:val="Nagwek2"/>
      </w:pPr>
      <w:bookmarkStart w:id="4" w:name="_Toc514916165"/>
      <w:r w:rsidRPr="00447490">
        <w:t>Przedmiot inwestycji</w:t>
      </w:r>
      <w:bookmarkEnd w:id="4"/>
    </w:p>
    <w:p w:rsidR="00817FBF" w:rsidRPr="00447490" w:rsidRDefault="00817FBF" w:rsidP="00817FBF">
      <w:pPr>
        <w:pStyle w:val="NormalnyWeb1"/>
        <w:spacing w:before="60" w:after="60" w:line="240" w:lineRule="auto"/>
        <w:ind w:left="28" w:firstLine="329"/>
        <w:rPr>
          <w:sz w:val="20"/>
          <w:szCs w:val="20"/>
        </w:rPr>
      </w:pPr>
      <w:bookmarkStart w:id="5" w:name="__RefHeading__6_1632421101"/>
      <w:bookmarkStart w:id="6" w:name="__RefHeading__8_1632421101"/>
      <w:bookmarkEnd w:id="5"/>
      <w:bookmarkEnd w:id="6"/>
      <w:r w:rsidRPr="00447490">
        <w:rPr>
          <w:sz w:val="20"/>
          <w:szCs w:val="20"/>
        </w:rPr>
        <w:t xml:space="preserve">Przedmiotem inwestycji jest </w:t>
      </w:r>
      <w:r w:rsidRPr="00447490">
        <w:rPr>
          <w:rFonts w:cs="Arial"/>
          <w:sz w:val="18"/>
          <w:szCs w:val="18"/>
        </w:rPr>
        <w:t xml:space="preserve">Budowa obwodnicy Brzozowa w ciągu drogi S3  oraz rozbudowa drogi krajowej nr 3 do parametrów drogi ekspresowej na odcinku Brzozowo-Miękowo. </w:t>
      </w:r>
      <w:r w:rsidRPr="00447490">
        <w:rPr>
          <w:sz w:val="20"/>
          <w:szCs w:val="20"/>
        </w:rPr>
        <w:t>Przedmiotowy odcinek drogi zlokalizowany jest na terenie województwa zachodniopomorskiego w powiecie goleniowskim, na terenach gmin Goleniów, Przybiernów, Stepnica.</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Długość projektowanej drogi ekspresowej w granicach ewidencyjnych wynosi około 22,4 km, gdzie za początek przyjęto początek projektowanej obwodnicy Brzozowa około km 39+673.13 (5+400 wg kilometrażu lokalnego dotychczas wykonanego Projektu Budowlanego obwodnicy Brzozowa - dowiązanie do istniejącego w terenie pełnego przekroju dwujezdniowego z pasem dzielącym 4m). Koniec odcinka stanowi włączenie w istniejącą obwodnicę Miękowa (około km 61+813.78 wg kilometrażu przyjętego w dotychczas wykonanej Koncepcji Programowej - dowiązanie do istniejącego w terenie pełnego przekroju dwujezdniowego z pasem dzielącym 4m). Dokładna długość odcinka drogi objętego projektowaniem i robotami wynika z przyjętych w Koncepcji Programowej „granic opracowania”. Oba zadania następują w sposób ciągły po sobie. </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Droga ekspresowa jest ujęta w Rozporządzeniu Rady Ministrów z dnia 15 maja 2004 r. w sprawie sieci autostrad i dróg ekspresowych (Dz. U. Nr 128, poz. 1334, z </w:t>
      </w:r>
      <w:proofErr w:type="spellStart"/>
      <w:r w:rsidRPr="00447490">
        <w:rPr>
          <w:sz w:val="20"/>
          <w:szCs w:val="20"/>
        </w:rPr>
        <w:t>późn</w:t>
      </w:r>
      <w:proofErr w:type="spellEnd"/>
      <w:r w:rsidRPr="00447490">
        <w:rPr>
          <w:sz w:val="20"/>
          <w:szCs w:val="20"/>
        </w:rPr>
        <w:t xml:space="preserve">. zm.) oraz Uchwale Rady Ministrów z dnia 08.09.2015 r. w sprawie ustanowienia programu wieloletniego pod nazwą „Program Budowy Dróg Krajowych na lata 2014-2023” (z perspektywą do 2025 r.)”. Projektowane przedsięwzięcie stanowi część Koncepcji Polityki Przestrzennego Zagospodarowania Kraju ogłoszonej przez Prezesa Rady Ministrów w Monitorze Polskim nr 252. Realizacja drogi ekspresowej jest inwestycją o znaczeniu europejskim. Została ona zaliczona do bardzo ważnych zadań rządowych. Konieczność jej budowy wynika z potrzeby stworzenia tranzytowego układu dróg na terytorium kraju. </w:t>
      </w:r>
    </w:p>
    <w:p w:rsidR="00817FBF" w:rsidRPr="00447490" w:rsidRDefault="00817FBF" w:rsidP="00817FBF">
      <w:pPr>
        <w:spacing w:before="60" w:after="60" w:line="240" w:lineRule="auto"/>
        <w:rPr>
          <w:rFonts w:cs="Arial"/>
          <w:szCs w:val="20"/>
        </w:rPr>
      </w:pPr>
      <w:bookmarkStart w:id="7" w:name="__RefHeading__10_1632421101"/>
      <w:bookmarkEnd w:id="7"/>
      <w:r w:rsidRPr="00447490">
        <w:rPr>
          <w:rFonts w:cs="Arial"/>
          <w:szCs w:val="20"/>
        </w:rPr>
        <w:t>Materiały wejściowe do projektowanie stanowiły następujące opracowania: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zasadnicza w skali 1:1000 oraz 1:500.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Cyfrowy model terenu sporządzony na bazie map zasadniczych,</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topograficzna w skali 1:25 000,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Wizja terenowa,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Projekt Budowlany (PB) „Budowa obwodnicy Brzozowa w ciągu drogi krajowej nr 3” (od km 5+439,71 do km 10+248,60 (44+480 wg </w:t>
      </w:r>
      <w:proofErr w:type="spellStart"/>
      <w:r w:rsidRPr="00447490">
        <w:rPr>
          <w:rFonts w:cs="Arial"/>
          <w:szCs w:val="20"/>
        </w:rPr>
        <w:t>kilometraża</w:t>
      </w:r>
      <w:proofErr w:type="spellEnd"/>
      <w:r w:rsidRPr="00447490">
        <w:rPr>
          <w:rFonts w:cs="Arial"/>
          <w:szCs w:val="20"/>
        </w:rPr>
        <w:t xml:space="preserve"> istniejącego))</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Koncepcja Programowa (KP) „Dostosowania drogi krajowej nr 3 do parametrów drogi ekspresowej odcinek: Brzozowo – Rurka” (początek trasy km 44+221 koniec trasy km 77+667)</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aktualne wyniki Generalnego Pomiaru Ruchu Drogowego (GPR), jako materiał wyjściowy do wykonania analiz i prognoz ruchu;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opinie Wojewódzkiego Konserwatora Zabytków o występujących elementach podlegających ochronie w zakresie planowanej inwestycji Decyzja nr 377/2015 z dnia 2 kwietnia 2015 r. znak: Z.Arch.5183.2.21015.MS, Decyzja nr 807/2015 z dnia 19 czerwca 2015 r. Znak: Z.Arch.GL.5183.3.2015;</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decyzje o środowiskowych uwarunkowaniach (DŚU) znak: WOOŚ-TŚ.4200.1.2013.AKO z dnia 14.06.2013 r.; WOOŚ-TŚ.4200.1.2013.AKO z dnia 31.07.2013 r i WOOŚ-TŚ.4200.4.2011.AKO </w:t>
      </w:r>
      <w:r w:rsidR="00C84D4C">
        <w:rPr>
          <w:rFonts w:cs="Arial"/>
          <w:szCs w:val="20"/>
        </w:rPr>
        <w:br/>
      </w:r>
      <w:r w:rsidRPr="00447490">
        <w:rPr>
          <w:rFonts w:cs="Arial"/>
          <w:szCs w:val="20"/>
        </w:rPr>
        <w:t xml:space="preserve">z dnia 16.03.2011 r. uchyloną w części i utrzymaną w mocy w pozostałym zakresie przez Generalnego Dyrektora Ochrony Środowiska decyzją DOOŚ-idk.4200.85.2011.ew.4 z dnia 04.08.2011 r. z wyłączeniem zakresu dopuszczalnych lub koniecznych zmian przewidzianych w PFU, które należy usankcjonować w ramach ponownej </w:t>
      </w:r>
      <w:proofErr w:type="spellStart"/>
      <w:r w:rsidRPr="00447490">
        <w:rPr>
          <w:rFonts w:cs="Arial"/>
          <w:szCs w:val="20"/>
        </w:rPr>
        <w:t>ooś</w:t>
      </w:r>
      <w:proofErr w:type="spellEnd"/>
      <w:r w:rsidRPr="00447490">
        <w:rPr>
          <w:rFonts w:cs="Arial"/>
          <w:szCs w:val="20"/>
        </w:rPr>
        <w:t>, oraz z wyłączeniem szerokości pasa dzielącego, którą należy zaprojektować zgodnie z parametrami podanymi PFU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opinię geotechniczną opracowana przez GEOTEKO Projekty i Konsultacje Geotechniczne </w:t>
      </w:r>
      <w:r w:rsidR="00C84D4C">
        <w:rPr>
          <w:rFonts w:cs="Arial"/>
          <w:szCs w:val="20"/>
        </w:rPr>
        <w:br/>
      </w:r>
      <w:r w:rsidRPr="00447490">
        <w:rPr>
          <w:rFonts w:cs="Arial"/>
          <w:szCs w:val="20"/>
        </w:rPr>
        <w:t>Sp. z o.o.(data opracowania czerwiec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model budowy podłoża opracowany w formie dokumentacji </w:t>
      </w:r>
      <w:proofErr w:type="spellStart"/>
      <w:r w:rsidRPr="00447490">
        <w:rPr>
          <w:rFonts w:cs="Arial"/>
          <w:szCs w:val="20"/>
        </w:rPr>
        <w:t>geologiczno</w:t>
      </w:r>
      <w:proofErr w:type="spellEnd"/>
      <w:r w:rsidRPr="00447490">
        <w:rPr>
          <w:rFonts w:cs="Arial"/>
          <w:szCs w:val="20"/>
        </w:rPr>
        <w:t xml:space="preserve"> – inżynierskiej wykonanej przez DIM Pracownie Projektową Dróg i Mostów dla Koncepcji Programowej dostosowania drogi krajowej nr 3 do parametrów drogi ekspresowej na odcinku Brzozowo-Rurka (data opracowania grudzień 2010r)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lastRenderedPageBreak/>
        <w:t>model budowy podłoża opracowany w formie dokumentacji geotechnicznej warunków posadowienia obiektów budowlanych wykonany przez Fundacje na Rzecz Rozwoju Politechniki Szczecińskiej DIM Pracownie Projektową Dróg i Mostów dla Projektu obwodnicy Brzozowa w ciągu drogi nr 3 (km 5+400,00-10+200), obiekty P1,PG-2,WD-3,P4,P5 (data opracowania wrzesień 2009r)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dokumentację hydrogeologiczną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dokumentacja geologiczno-inżynierska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Dokumentacja geotechniczna, w skład której wchodzą następujące opracowania: </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dokumentacja badań podłoża gruntowego,</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xml:space="preserve">- dokumentacja </w:t>
      </w:r>
      <w:proofErr w:type="spellStart"/>
      <w:r w:rsidRPr="00447490">
        <w:rPr>
          <w:rFonts w:cs="Arial"/>
          <w:szCs w:val="20"/>
        </w:rPr>
        <w:t>geologiczno</w:t>
      </w:r>
      <w:proofErr w:type="spellEnd"/>
      <w:r w:rsidRPr="00447490">
        <w:rPr>
          <w:rFonts w:cs="Arial"/>
          <w:szCs w:val="20"/>
        </w:rPr>
        <w:t xml:space="preserve"> – inżynierska,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opinia geotechniczna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projekt geotechniczny</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xml:space="preserve">Opracowane w I </w:t>
      </w:r>
      <w:proofErr w:type="spellStart"/>
      <w:r w:rsidRPr="00447490">
        <w:rPr>
          <w:rFonts w:cs="Arial"/>
          <w:szCs w:val="20"/>
        </w:rPr>
        <w:t>i</w:t>
      </w:r>
      <w:proofErr w:type="spellEnd"/>
      <w:r w:rsidRPr="00447490">
        <w:rPr>
          <w:rFonts w:cs="Arial"/>
          <w:szCs w:val="20"/>
        </w:rPr>
        <w:t xml:space="preserve"> II kwartale 2018r przez </w:t>
      </w:r>
      <w:proofErr w:type="spellStart"/>
      <w:r w:rsidRPr="00447490">
        <w:rPr>
          <w:rFonts w:cs="Arial"/>
          <w:szCs w:val="20"/>
        </w:rPr>
        <w:t>Geoprojekt</w:t>
      </w:r>
      <w:proofErr w:type="spellEnd"/>
      <w:r w:rsidRPr="00447490">
        <w:rPr>
          <w:rFonts w:cs="Arial"/>
          <w:szCs w:val="20"/>
        </w:rPr>
        <w:t xml:space="preserve"> Szczecin</w:t>
      </w:r>
    </w:p>
    <w:p w:rsidR="00817FBF" w:rsidRPr="00447490" w:rsidRDefault="00817FBF" w:rsidP="00C84D4C">
      <w:pPr>
        <w:pStyle w:val="Nagwek2"/>
      </w:pPr>
      <w:bookmarkStart w:id="8" w:name="_Toc514916166"/>
      <w:r w:rsidRPr="00447490">
        <w:t>Lokalizacja inwestycji</w:t>
      </w:r>
      <w:bookmarkEnd w:id="8"/>
    </w:p>
    <w:p w:rsidR="00817FBF" w:rsidRPr="00447490" w:rsidRDefault="00817FBF" w:rsidP="00817FBF">
      <w:pPr>
        <w:spacing w:before="60" w:after="60" w:line="240" w:lineRule="auto"/>
        <w:ind w:firstLine="363"/>
        <w:rPr>
          <w:rFonts w:cs="Arial"/>
          <w:szCs w:val="20"/>
        </w:rPr>
      </w:pPr>
      <w:bookmarkStart w:id="9" w:name="__RefHeading__12_1632421101"/>
      <w:bookmarkEnd w:id="9"/>
      <w:r w:rsidRPr="00447490">
        <w:rPr>
          <w:rFonts w:cs="Arial"/>
          <w:szCs w:val="20"/>
        </w:rPr>
        <w:t xml:space="preserve">Inwestycja zlokalizowana jest w granicach województwa zachodniopomorskiego w powiecie goleniowskim, na terenach gmin Goleniów, Przybiernów, Stepnica. Początek opracowania przypada w punkcie o współrzędnych geodezyjnych: Y(N)= 5484196.48; X(E)= 5965046.00 i oznaczony jest kilometrem 39+673.13 Punkt końcowy opracowania o współrzędnych geodezyjnych Y(N)= 5487983.09; X(E)= 5944143.54  oznaczony jest kilometrem 61+813.78. Współrzędne określono w układzie geodezyjnym 2000, strefa V. Do długości trasy nie wliczono łącznika do węzła Miękowo w związku z powyższym przytoczone wyżej współrzędne podano dla trasy głównej. </w:t>
      </w:r>
    </w:p>
    <w:p w:rsidR="00817FBF" w:rsidRPr="00447490" w:rsidRDefault="00817FBF" w:rsidP="00817FBF">
      <w:pPr>
        <w:pStyle w:val="NormalnyWeb1"/>
        <w:spacing w:before="60" w:after="60" w:line="240" w:lineRule="auto"/>
        <w:ind w:left="28" w:firstLine="333"/>
        <w:rPr>
          <w:i/>
          <w:sz w:val="20"/>
          <w:szCs w:val="20"/>
        </w:rPr>
      </w:pPr>
      <w:r w:rsidRPr="00447490">
        <w:rPr>
          <w:i/>
          <w:sz w:val="20"/>
          <w:szCs w:val="20"/>
        </w:rPr>
        <w:t>Położenie wszystkich punktów początkowych i końcowych tras jest zgodne z wydaną decyzją o uwarunkowaniach środowiskowych. Różnice pomiędzy kilometrażem projektowanym a kilometrażem określonym w decyzji o uwarunkowaniach środowiskowych wynika z uszczegółowienia geometrii osi dróg. Jednakże w rozumieniu położenia topograficznego, geodezyjnego i administracyjnego kilometraże te są sobie tożsame. Nazwy węzłów drogowych określone projekcie są nazwami docelowymi stosowanymi na tablicach kierunkowych i drogowskazach. Nazwy te częściowo różnią się od nomenklatury stosowanej w opiniach czy decyzjach wcześniejszych (np. w decyzji o uwarunkowaniach środowiskowych realizacji) Jednakże w sensie technicznym i lokalizacyjnym są to te same węzły drogowe.</w:t>
      </w:r>
    </w:p>
    <w:p w:rsidR="00817FBF" w:rsidRPr="00447490" w:rsidRDefault="00817FBF" w:rsidP="00C84D4C">
      <w:pPr>
        <w:pStyle w:val="Nagwek2"/>
      </w:pPr>
      <w:bookmarkStart w:id="10" w:name="_Toc514916167"/>
      <w:r w:rsidRPr="00447490">
        <w:t>Zakres opracowania</w:t>
      </w:r>
      <w:bookmarkEnd w:id="10"/>
    </w:p>
    <w:p w:rsidR="00817FBF" w:rsidRPr="00447490" w:rsidRDefault="00817FBF" w:rsidP="00817FBF">
      <w:pPr>
        <w:spacing w:before="60" w:after="60" w:line="240" w:lineRule="auto"/>
        <w:ind w:firstLine="361"/>
        <w:rPr>
          <w:rFonts w:cs="Arial"/>
          <w:szCs w:val="20"/>
        </w:rPr>
      </w:pPr>
      <w:r w:rsidRPr="00447490">
        <w:rPr>
          <w:rFonts w:cs="Arial"/>
          <w:szCs w:val="20"/>
        </w:rPr>
        <w:t xml:space="preserve">Zakresem opracowania branży architektonicznej objęto dokumentację PAB: </w:t>
      </w:r>
    </w:p>
    <w:p w:rsidR="00817FBF" w:rsidRPr="00447490" w:rsidRDefault="00817FBF" w:rsidP="00817FBF">
      <w:pPr>
        <w:spacing w:before="60" w:after="60" w:line="240" w:lineRule="auto"/>
        <w:ind w:firstLine="361"/>
        <w:rPr>
          <w:rFonts w:cs="Arial"/>
          <w:szCs w:val="20"/>
        </w:rPr>
      </w:pPr>
      <w:r w:rsidRPr="00447490">
        <w:rPr>
          <w:rFonts w:cs="Arial"/>
          <w:szCs w:val="20"/>
        </w:rPr>
        <w:t xml:space="preserve">TOM IX.I - PROJEKT ARCHITEKTONICZNO - BUDOWLANY </w:t>
      </w:r>
    </w:p>
    <w:p w:rsidR="00817FBF" w:rsidRPr="00447490" w:rsidRDefault="00817FBF" w:rsidP="00817FBF">
      <w:pPr>
        <w:spacing w:before="60" w:after="60" w:line="240" w:lineRule="auto"/>
        <w:ind w:firstLine="361"/>
        <w:rPr>
          <w:rFonts w:cs="Arial"/>
          <w:szCs w:val="20"/>
        </w:rPr>
      </w:pPr>
      <w:r w:rsidRPr="00447490">
        <w:rPr>
          <w:rFonts w:cs="Arial"/>
          <w:szCs w:val="20"/>
        </w:rPr>
        <w:t>ARCHITEKTURA MOP Przybiernów zachód. Toaleta i elementy małej architektury</w:t>
      </w:r>
    </w:p>
    <w:p w:rsidR="00C84D4C" w:rsidRPr="00447490" w:rsidRDefault="00C84D4C" w:rsidP="00C84D4C">
      <w:pPr>
        <w:spacing w:before="60" w:after="60" w:line="240" w:lineRule="auto"/>
        <w:ind w:firstLine="361"/>
        <w:rPr>
          <w:rFonts w:cs="Arial"/>
          <w:szCs w:val="20"/>
        </w:rPr>
      </w:pPr>
      <w:r w:rsidRPr="00447490">
        <w:rPr>
          <w:rFonts w:cs="Arial"/>
          <w:szCs w:val="20"/>
        </w:rPr>
        <w:t>Tom IX.I/3 – Budynek WC - cześć instalacje sanitarne</w:t>
      </w:r>
    </w:p>
    <w:p w:rsidR="00C84D4C" w:rsidRPr="00447490" w:rsidRDefault="00C84D4C"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Integralną część stanowią pozostałe projekty PAB dla budynku WC:</w:t>
      </w:r>
    </w:p>
    <w:p w:rsidR="00817FBF" w:rsidRPr="00447490" w:rsidRDefault="00817FBF" w:rsidP="00817FBF">
      <w:pPr>
        <w:spacing w:before="60" w:after="60" w:line="240" w:lineRule="auto"/>
        <w:ind w:firstLine="361"/>
        <w:rPr>
          <w:rFonts w:cs="Arial"/>
          <w:szCs w:val="20"/>
        </w:rPr>
      </w:pPr>
      <w:r w:rsidRPr="00447490">
        <w:rPr>
          <w:rFonts w:cs="Arial"/>
          <w:szCs w:val="20"/>
        </w:rPr>
        <w:t>Tom IX.I/1 – Budynek WC oraz obiekty małej architektury  - część architektoniczna</w:t>
      </w:r>
    </w:p>
    <w:p w:rsidR="00817FBF" w:rsidRPr="00447490" w:rsidRDefault="00817FBF" w:rsidP="00817FBF">
      <w:pPr>
        <w:spacing w:before="60" w:after="60" w:line="240" w:lineRule="auto"/>
        <w:ind w:firstLine="361"/>
        <w:rPr>
          <w:rFonts w:cs="Arial"/>
          <w:szCs w:val="20"/>
        </w:rPr>
      </w:pPr>
      <w:r w:rsidRPr="00447490">
        <w:rPr>
          <w:rFonts w:cs="Arial"/>
          <w:szCs w:val="20"/>
        </w:rPr>
        <w:t>Tom IX.I/2 – Budynek WC - cześć konstrukcyjna</w:t>
      </w:r>
    </w:p>
    <w:p w:rsidR="00817FBF" w:rsidRPr="00447490" w:rsidRDefault="00817FBF" w:rsidP="00817FBF">
      <w:pPr>
        <w:spacing w:before="60" w:after="60" w:line="240" w:lineRule="auto"/>
        <w:ind w:firstLine="361"/>
        <w:rPr>
          <w:rFonts w:cs="Arial"/>
          <w:szCs w:val="20"/>
        </w:rPr>
      </w:pPr>
      <w:r w:rsidRPr="00447490">
        <w:rPr>
          <w:rFonts w:cs="Arial"/>
          <w:szCs w:val="20"/>
        </w:rPr>
        <w:t>Tom IX.I/4 – Budynek WC - cześć instalacje elektryczne. </w:t>
      </w:r>
    </w:p>
    <w:p w:rsidR="00817FBF" w:rsidRPr="00447490" w:rsidRDefault="00817FBF"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Przewiduje się również budowę:</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„Brzozowo” zlokalizowanego w okolicach km ok. 43+087,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„Przybiernów” zlokalizowanego w okolicach km 47+847,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„Babigoszcz” zlokalizowanego w okolicach km 56+372, (budowa nowego węzła typu WB)</w:t>
      </w:r>
    </w:p>
    <w:p w:rsidR="00817FBF" w:rsidRPr="00447490" w:rsidRDefault="00817FBF" w:rsidP="00817FBF">
      <w:pPr>
        <w:spacing w:before="60" w:after="60"/>
        <w:ind w:firstLine="425"/>
      </w:pPr>
      <w:r w:rsidRPr="00447490">
        <w:rPr>
          <w:rFonts w:cs="Arial"/>
        </w:rPr>
        <w:t>Dodatkowe projektowane elementy układu drogowego: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MOP I „Przybiernów” w lokalizacji zgodnej z DUŚ oraz Koncepcją Programową, tj. ok. km 45+460 – 45+590 strona prawa oraz ok. km 45+460 – 45+580 strona lewa;</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lastRenderedPageBreak/>
        <w:t>zapewnienie ciągłości istniejącej DK3,</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przebudowa istniejących dróg w zakresie kolizji z drogą ekspresową z uwzględnieniem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dróg obsługujących przyległy teren w tym również w zakresie wynikającym z realizacji zapisów zawartych w Planie Działań Ratowniczych (PDR) oraz w Planie Działań Utrzymaniowych (PDU) w tym również drogi zapewniające dojazd do: terenów przyległych do drogi ekspresowej; wszelkich elementów i urządzeń infrastruktury drogowej oraz obiektów inżynierskich służące realizacji zapisów PDR oraz PDU w uzgodnieniu z przyszłym Zarządcą zakresu ich budowy lub przebudowy wraz z ustaleniem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lub przebudowę infrastruktury dla pieszych i rowerzystów,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przejazdów awaryjnych oraz wjazdów awaryjnych na drogę ekspresową,</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obiektów inżynierskich w ciągu drogi ekspresowej i w ciągu dróg krzyżujących się z drogą ekspresową oraz drogami obsługującymi przyległy teren,</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przepustów i przejść dla zwierząt i płazów,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wiaduktów ekologicznych,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lub rozbudowa kolidujących odcinków dróg gminnych w celu przeprowadzenia ich nad lub pod projektowana trasą drogi ekspresowej,</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nowych odcinków dróg gminnych,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istniejących i budowa nowych dróg dojazdowych,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chodników, zjazdów itp.,</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systemu odwodnienia powierzchniowego,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przepustów kołowych pod koroną dróg i pod zjazdami,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rekultywacja terenu w miejscu rozbiórek istniejących dróg.</w:t>
      </w:r>
    </w:p>
    <w:p w:rsidR="00817FBF" w:rsidRPr="00447490" w:rsidRDefault="00817FBF" w:rsidP="00C84D4C">
      <w:pPr>
        <w:pStyle w:val="Nagwek2"/>
      </w:pPr>
      <w:bookmarkStart w:id="11" w:name="__RefHeading__14_1632421101"/>
      <w:bookmarkStart w:id="12" w:name="_Toc514916168"/>
      <w:bookmarkEnd w:id="11"/>
      <w:r w:rsidRPr="00447490">
        <w:t>Etapowanie budowy</w:t>
      </w:r>
      <w:bookmarkEnd w:id="12"/>
    </w:p>
    <w:p w:rsidR="00817FBF" w:rsidRPr="00447490" w:rsidRDefault="00817FBF" w:rsidP="00817FBF">
      <w:pPr>
        <w:spacing w:before="60" w:after="60" w:line="240" w:lineRule="auto"/>
        <w:ind w:firstLine="425"/>
        <w:rPr>
          <w:rFonts w:cs="Arial"/>
          <w:szCs w:val="20"/>
          <w:highlight w:val="yellow"/>
        </w:rPr>
      </w:pPr>
      <w:r w:rsidRPr="00447490">
        <w:rPr>
          <w:rFonts w:cs="Arial"/>
          <w:szCs w:val="20"/>
        </w:rPr>
        <w:t>Dla planowanej inwestycji nie przewiduje się etapowania realizacji w rozumieniu art. 33 ust. 1. ustawy z dnia 7 lipca 1994r. Przedmiotowa inwestycja w zakresie układu drogowego zostanie wykonana w całości - nie przewiduje się etapowania robót w rozumieniu funkcjonalności całego obiektu. Etapowanie robót może jedynie wystąpić w rozumieniu postępu prac budowlanych.</w:t>
      </w:r>
    </w:p>
    <w:p w:rsidR="00817FBF" w:rsidRPr="00447490" w:rsidRDefault="00817FBF" w:rsidP="00C84D4C">
      <w:pPr>
        <w:pStyle w:val="Nagwek2"/>
      </w:pPr>
      <w:bookmarkStart w:id="13" w:name="_Toc231031949"/>
      <w:bookmarkStart w:id="14" w:name="_Toc514916169"/>
      <w:r w:rsidRPr="00447490">
        <w:t>Decyzje i uzgodnienia</w:t>
      </w:r>
      <w:bookmarkEnd w:id="13"/>
      <w:bookmarkEnd w:id="14"/>
    </w:p>
    <w:p w:rsidR="00817FBF" w:rsidRPr="00447490" w:rsidRDefault="00817FBF" w:rsidP="00817FBF">
      <w:pPr>
        <w:spacing w:line="240" w:lineRule="auto"/>
        <w:ind w:firstLine="426"/>
        <w:rPr>
          <w:rFonts w:cs="Arial"/>
          <w:szCs w:val="20"/>
        </w:rPr>
      </w:pPr>
      <w:r w:rsidRPr="00447490">
        <w:rPr>
          <w:rFonts w:cs="Arial"/>
          <w:szCs w:val="20"/>
        </w:rPr>
        <w:t>Uzgodnienia i opinie instytucji uzgadniających zostały zamieszczone w opracowaniu „TOM 1/4 Decyzje, pisma i uzgodnienia” projektu zagospodarowania terenu w postaci kopii tych dokumentów.</w:t>
      </w:r>
    </w:p>
    <w:p w:rsidR="00817FBF" w:rsidRPr="00447490" w:rsidRDefault="00817FBF" w:rsidP="00C84D4C">
      <w:pPr>
        <w:pStyle w:val="Nagwek2"/>
      </w:pPr>
      <w:bookmarkStart w:id="15" w:name="_Toc231031946"/>
      <w:bookmarkStart w:id="16" w:name="_Toc514916170"/>
      <w:r w:rsidRPr="00447490">
        <w:t>Podstawowe parametry techniczne</w:t>
      </w:r>
      <w:bookmarkEnd w:id="15"/>
      <w:r w:rsidRPr="00447490">
        <w:t xml:space="preserve"> projektowanego budynku WC</w:t>
      </w:r>
      <w:bookmarkEnd w:id="16"/>
    </w:p>
    <w:p w:rsidR="00817FBF" w:rsidRPr="00447490" w:rsidRDefault="00817FBF" w:rsidP="00817FBF">
      <w:pPr>
        <w:pStyle w:val="NormalnyWeb1"/>
        <w:spacing w:before="60" w:after="40"/>
        <w:ind w:left="709" w:firstLine="0"/>
        <w:jc w:val="left"/>
        <w:rPr>
          <w:rFonts w:cs="Arial"/>
          <w:sz w:val="20"/>
          <w:szCs w:val="20"/>
        </w:rPr>
      </w:pPr>
      <w:bookmarkStart w:id="17" w:name="__RefHeading__16_1632421101"/>
      <w:bookmarkStart w:id="18" w:name="_Toc231031950"/>
      <w:bookmarkStart w:id="19" w:name="_Toc343165527"/>
      <w:bookmarkStart w:id="20" w:name="_Toc351721600"/>
      <w:bookmarkStart w:id="21" w:name="_Toc355612105"/>
      <w:bookmarkEnd w:id="17"/>
      <w:r w:rsidRPr="00447490">
        <w:rPr>
          <w:rFonts w:cs="Arial"/>
          <w:sz w:val="20"/>
          <w:szCs w:val="20"/>
        </w:rPr>
        <w:t>Dane charakterystyczne:</w:t>
      </w:r>
    </w:p>
    <w:p w:rsidR="00817FBF" w:rsidRPr="00447490" w:rsidRDefault="00817FBF" w:rsidP="00817FBF">
      <w:pPr>
        <w:pStyle w:val="NormalnyWeb1"/>
        <w:spacing w:before="60" w:after="40"/>
        <w:ind w:left="709" w:firstLine="0"/>
        <w:jc w:val="left"/>
        <w:rPr>
          <w:rFonts w:cs="Arial"/>
          <w:sz w:val="20"/>
          <w:szCs w:val="20"/>
        </w:rPr>
      </w:pPr>
      <w:r w:rsidRPr="00756A57">
        <w:rPr>
          <w:rFonts w:cs="Arial"/>
          <w:sz w:val="20"/>
          <w:szCs w:val="20"/>
        </w:rPr>
        <w:t xml:space="preserve">Poziom +/- 0,00 = </w:t>
      </w:r>
      <w:r>
        <w:rPr>
          <w:rFonts w:cs="Arial"/>
          <w:sz w:val="20"/>
          <w:szCs w:val="20"/>
        </w:rPr>
        <w:t>18,</w:t>
      </w:r>
      <w:r w:rsidRPr="00756A57">
        <w:rPr>
          <w:rFonts w:cs="Arial"/>
          <w:sz w:val="20"/>
          <w:szCs w:val="20"/>
        </w:rPr>
        <w:t>15 m n.p.m.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Powierzchnia zabudowy – 139,95 m2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Powierzchnia użytkowa – 106,82 m2</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Kubatura brutto – 536,24 m3</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Ilość kondygnacji nadziemnych  – 1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kondygnacji podziemnych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klatek schodowych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Wymiary rzutu poziomego –  15,92 x 11,33 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Wysokości budynku –  3,62 – 4,52 m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Współczynnik przenikania ciepła ścian zewnętrznych –  U = 0,222 W/m2K</w:t>
      </w:r>
    </w:p>
    <w:p w:rsidR="00817FBF" w:rsidRPr="00447490" w:rsidRDefault="00817FBF" w:rsidP="00817FBF">
      <w:pPr>
        <w:pStyle w:val="NormalnyWeb1"/>
        <w:spacing w:before="60" w:after="40"/>
        <w:ind w:left="709" w:firstLine="0"/>
        <w:jc w:val="left"/>
        <w:rPr>
          <w:rFonts w:cs="Arial"/>
          <w:sz w:val="18"/>
          <w:szCs w:val="18"/>
        </w:rPr>
      </w:pPr>
      <w:r w:rsidRPr="00447490">
        <w:rPr>
          <w:rFonts w:cs="Arial"/>
          <w:sz w:val="20"/>
          <w:szCs w:val="20"/>
        </w:rPr>
        <w:lastRenderedPageBreak/>
        <w:t>Współczynnik przenikania ciepła stropodachu –</w:t>
      </w:r>
      <w:r w:rsidRPr="00447490">
        <w:rPr>
          <w:rFonts w:cs="Arial"/>
          <w:sz w:val="18"/>
          <w:szCs w:val="18"/>
        </w:rPr>
        <w:br/>
      </w:r>
      <w:proofErr w:type="spellStart"/>
      <w:r w:rsidRPr="00447490">
        <w:rPr>
          <w:rFonts w:cs="Arial"/>
          <w:sz w:val="20"/>
          <w:szCs w:val="20"/>
        </w:rPr>
        <w:t>Umin</w:t>
      </w:r>
      <w:proofErr w:type="spellEnd"/>
      <w:r w:rsidRPr="00447490">
        <w:rPr>
          <w:rFonts w:cs="Arial"/>
          <w:sz w:val="18"/>
          <w:szCs w:val="18"/>
        </w:rPr>
        <w:t xml:space="preserve"> = 0,179 W/m2K </w:t>
      </w:r>
      <w:r w:rsidRPr="00447490">
        <w:rPr>
          <w:rFonts w:cs="Arial"/>
          <w:sz w:val="18"/>
          <w:szCs w:val="18"/>
          <w:vertAlign w:val="subscript"/>
        </w:rPr>
        <w:t>(20cm termoizolacji)</w:t>
      </w:r>
      <w:r w:rsidRPr="00447490">
        <w:rPr>
          <w:rFonts w:cs="Arial"/>
          <w:sz w:val="18"/>
          <w:szCs w:val="18"/>
        </w:rPr>
        <w:t xml:space="preserve"> </w:t>
      </w:r>
      <w:r w:rsidRPr="00447490">
        <w:rPr>
          <w:rFonts w:cs="Arial"/>
          <w:sz w:val="20"/>
          <w:szCs w:val="20"/>
        </w:rPr>
        <w:t xml:space="preserve">do </w:t>
      </w:r>
      <w:proofErr w:type="spellStart"/>
      <w:r w:rsidRPr="00447490">
        <w:rPr>
          <w:rFonts w:cs="Arial"/>
          <w:sz w:val="20"/>
          <w:szCs w:val="20"/>
        </w:rPr>
        <w:t>Umax</w:t>
      </w:r>
      <w:proofErr w:type="spellEnd"/>
      <w:r w:rsidRPr="00447490">
        <w:rPr>
          <w:rFonts w:cs="Arial"/>
          <w:sz w:val="18"/>
          <w:szCs w:val="18"/>
        </w:rPr>
        <w:t xml:space="preserve"> = 0,073 W/m2K </w:t>
      </w:r>
      <w:r w:rsidRPr="00447490">
        <w:rPr>
          <w:rFonts w:cs="Arial"/>
          <w:sz w:val="18"/>
          <w:szCs w:val="18"/>
          <w:vertAlign w:val="subscript"/>
        </w:rPr>
        <w:t>(50cm termoizolacji)</w:t>
      </w:r>
    </w:p>
    <w:p w:rsidR="003C42AA" w:rsidRPr="00421DEF" w:rsidRDefault="003C42AA" w:rsidP="00FE6044">
      <w:pPr>
        <w:pStyle w:val="Nagwek1"/>
      </w:pPr>
      <w:bookmarkStart w:id="22" w:name="_Toc465957891"/>
      <w:bookmarkStart w:id="23" w:name="_Toc476042327"/>
      <w:bookmarkStart w:id="24" w:name="_Toc509317826"/>
      <w:bookmarkStart w:id="25" w:name="_Toc514916171"/>
      <w:bookmarkEnd w:id="18"/>
      <w:bookmarkEnd w:id="19"/>
      <w:bookmarkEnd w:id="20"/>
      <w:bookmarkEnd w:id="21"/>
      <w:r w:rsidRPr="00421DEF">
        <w:t>INFORMACJE SZCZEGÓŁOWE</w:t>
      </w:r>
      <w:bookmarkEnd w:id="22"/>
      <w:bookmarkEnd w:id="23"/>
      <w:bookmarkEnd w:id="24"/>
      <w:bookmarkEnd w:id="25"/>
    </w:p>
    <w:p w:rsidR="003C42AA" w:rsidRPr="00A06685" w:rsidRDefault="003C42AA" w:rsidP="00FE6044">
      <w:pPr>
        <w:pStyle w:val="Nagwek2"/>
      </w:pPr>
      <w:bookmarkStart w:id="26" w:name="_Toc444460818"/>
      <w:bookmarkStart w:id="27" w:name="_Toc465957892"/>
      <w:bookmarkStart w:id="28" w:name="_Toc476042328"/>
      <w:bookmarkStart w:id="29" w:name="_Toc509317827"/>
      <w:bookmarkStart w:id="30" w:name="_Toc514916172"/>
      <w:r w:rsidRPr="00A06685">
        <w:t>Podstawa opracowania</w:t>
      </w:r>
      <w:bookmarkEnd w:id="26"/>
      <w:bookmarkEnd w:id="27"/>
      <w:bookmarkEnd w:id="28"/>
      <w:bookmarkEnd w:id="29"/>
      <w:bookmarkEnd w:id="30"/>
    </w:p>
    <w:p w:rsidR="003C42AA" w:rsidRDefault="003C42AA" w:rsidP="003C42AA">
      <w:pPr>
        <w:pStyle w:val="tekst"/>
      </w:pPr>
      <w:r>
        <w:t>Dokumentację projektową</w:t>
      </w:r>
      <w:r w:rsidRPr="00844594">
        <w:t xml:space="preserve"> </w:t>
      </w:r>
      <w:r>
        <w:t>wewnętrznych instalacji sanitarnych, a w tym instalacji wentylacji mechanicznej, ogrzewania, instalacji wodnej oraz kanalizacyjnej o</w:t>
      </w:r>
      <w:r w:rsidRPr="00844594">
        <w:t xml:space="preserve">pracowano na podstawie umowy zlecenia, </w:t>
      </w:r>
      <w:r>
        <w:t>dokumentacji</w:t>
      </w:r>
      <w:r w:rsidRPr="00844594">
        <w:t xml:space="preserve"> </w:t>
      </w:r>
      <w:r>
        <w:t xml:space="preserve">budowlano-architektonicznej, z uwzględnieniem wytycznych Inwestora oraz na podstawie </w:t>
      </w:r>
      <w:r w:rsidRPr="00844594">
        <w:t xml:space="preserve">obowiązujących </w:t>
      </w:r>
      <w:r>
        <w:t xml:space="preserve">w chwili opracowania </w:t>
      </w:r>
      <w:r w:rsidRPr="00844594">
        <w:t xml:space="preserve">norm i przepisów </w:t>
      </w:r>
      <w:r>
        <w:t xml:space="preserve">dotyczących </w:t>
      </w:r>
      <w:r w:rsidRPr="00844594">
        <w:t>projektowania</w:t>
      </w:r>
      <w:r>
        <w:t xml:space="preserve"> </w:t>
      </w:r>
      <w:r w:rsidRPr="00844594">
        <w:t>i</w:t>
      </w:r>
      <w:r>
        <w:t xml:space="preserve"> wykonawstwa instalacji m.in.:</w:t>
      </w:r>
    </w:p>
    <w:p w:rsidR="003C42AA" w:rsidRDefault="003C42AA" w:rsidP="003C42AA">
      <w:pPr>
        <w:pStyle w:val="punktory"/>
        <w:tabs>
          <w:tab w:val="clear" w:pos="720"/>
        </w:tabs>
        <w:ind w:left="567" w:hanging="567"/>
      </w:pPr>
      <w:bookmarkStart w:id="31" w:name="_Toc444460820"/>
      <w:r>
        <w:t>PN-B-02403 Ogrzewnictwo. Temperatury obliczeniowe zewnętrzne;</w:t>
      </w:r>
    </w:p>
    <w:p w:rsidR="003C42AA" w:rsidRDefault="003C42AA" w:rsidP="003C42AA">
      <w:pPr>
        <w:pStyle w:val="punktory"/>
        <w:tabs>
          <w:tab w:val="clear" w:pos="720"/>
        </w:tabs>
        <w:ind w:left="567" w:hanging="567"/>
      </w:pPr>
      <w:r>
        <w:t>PN-EN 12831 Instalacje ogrzewcze w budynkach – Metoda obliczania projektowanego obciążenia cieplnego;</w:t>
      </w:r>
    </w:p>
    <w:p w:rsidR="003C42AA" w:rsidRDefault="003C42AA" w:rsidP="003C42AA">
      <w:pPr>
        <w:pStyle w:val="punktory"/>
        <w:tabs>
          <w:tab w:val="clear" w:pos="720"/>
        </w:tabs>
        <w:ind w:left="567" w:hanging="567"/>
      </w:pPr>
      <w:r>
        <w:t xml:space="preserve">PN-EN ISO 6946 Komponenty budowlane i elementy budynku. Opór cieplny </w:t>
      </w:r>
      <w:r>
        <w:br/>
        <w:t>i współczynnik przenikania ciepła. Metoda obliczania;</w:t>
      </w:r>
    </w:p>
    <w:p w:rsidR="003C42AA" w:rsidRDefault="003C42AA" w:rsidP="003C42AA">
      <w:pPr>
        <w:pStyle w:val="punktory"/>
        <w:tabs>
          <w:tab w:val="clear" w:pos="720"/>
        </w:tabs>
        <w:ind w:left="567" w:hanging="567"/>
      </w:pPr>
      <w:r>
        <w:t>PN-EN 13779:2008 Wentylacja budynków niemieszkalnych. Wymagania dotyczące właściwości instalacji wentylacji i klimatyzacji;</w:t>
      </w:r>
    </w:p>
    <w:p w:rsidR="003C42AA" w:rsidRDefault="003C42AA" w:rsidP="003C42AA">
      <w:pPr>
        <w:pStyle w:val="punktory"/>
        <w:tabs>
          <w:tab w:val="clear" w:pos="720"/>
        </w:tabs>
        <w:ind w:left="567" w:hanging="567"/>
      </w:pPr>
      <w:r>
        <w:t xml:space="preserve">PN-EN 1505:2001 Wentylacja budynków. Przewody proste i kształtki wentylacyjne </w:t>
      </w:r>
      <w:r>
        <w:br/>
        <w:t>z blachy o przekroju prostokątnym. Wymiary;</w:t>
      </w:r>
    </w:p>
    <w:p w:rsidR="003C42AA" w:rsidRDefault="003C42AA" w:rsidP="003C42AA">
      <w:pPr>
        <w:pStyle w:val="punktory"/>
        <w:tabs>
          <w:tab w:val="clear" w:pos="720"/>
        </w:tabs>
        <w:ind w:left="567" w:hanging="567"/>
      </w:pPr>
      <w:r>
        <w:t xml:space="preserve">PN-EN 1506:2007 Wentylacja budynków. Przewody proste i kształtki wentylacyjne </w:t>
      </w:r>
      <w:r>
        <w:br/>
        <w:t>z blachy o przekroju okrągłym. Wymiary;</w:t>
      </w:r>
    </w:p>
    <w:p w:rsidR="003C42AA" w:rsidRDefault="003C42AA" w:rsidP="003C42AA">
      <w:pPr>
        <w:pStyle w:val="punktory"/>
        <w:tabs>
          <w:tab w:val="clear" w:pos="720"/>
        </w:tabs>
        <w:ind w:left="567" w:hanging="567"/>
      </w:pPr>
      <w:r>
        <w:t>PN-EN 1507:2007 Wentylacja budynków. Przewody wentylacyjne z blachy o przekroju prostokątnym. Wymagania dotyczące wytrzymałości i szczelności;</w:t>
      </w:r>
    </w:p>
    <w:p w:rsidR="003C42AA" w:rsidRDefault="003C42AA" w:rsidP="003C42AA">
      <w:pPr>
        <w:pStyle w:val="punktory"/>
        <w:tabs>
          <w:tab w:val="clear" w:pos="720"/>
        </w:tabs>
        <w:ind w:left="567" w:hanging="567"/>
      </w:pPr>
      <w:r>
        <w:t xml:space="preserve">PN-B 02151-02 Akustyka budowalna – Ochrona przed hałasem pomieszczeń </w:t>
      </w:r>
      <w:r>
        <w:br/>
        <w:t>w budynkach – dopuszczalne wartości poziomu dźwięku w pomieszczeniach;</w:t>
      </w:r>
    </w:p>
    <w:p w:rsidR="003C42AA" w:rsidRDefault="003C42AA" w:rsidP="003C42AA">
      <w:pPr>
        <w:pStyle w:val="punktory"/>
        <w:tabs>
          <w:tab w:val="clear" w:pos="720"/>
        </w:tabs>
        <w:ind w:left="567" w:hanging="567"/>
      </w:pPr>
      <w:r>
        <w:t>PN-EN 12056 Systemy kanalizacji grawitacyjnej wewnątrz budynków;</w:t>
      </w:r>
    </w:p>
    <w:p w:rsidR="003C42AA" w:rsidRDefault="003C42AA" w:rsidP="003C42AA">
      <w:pPr>
        <w:pStyle w:val="punktory"/>
        <w:tabs>
          <w:tab w:val="clear" w:pos="720"/>
        </w:tabs>
        <w:ind w:left="567" w:hanging="567"/>
      </w:pPr>
      <w:r>
        <w:t>PN-EN 476 Wymagania ogólne dotyczące elementów stosowanych w systemach kanalizacji deszczowej i sanitarnej;</w:t>
      </w:r>
    </w:p>
    <w:p w:rsidR="003C42AA" w:rsidRDefault="003C42AA" w:rsidP="003C42AA">
      <w:pPr>
        <w:pStyle w:val="punktory"/>
        <w:tabs>
          <w:tab w:val="clear" w:pos="720"/>
        </w:tabs>
        <w:ind w:left="567" w:hanging="567"/>
      </w:pPr>
      <w:r>
        <w:t xml:space="preserve">PN-EN 13476 Systemy przewodów rurowych z tworzyw sztucznych do podziemnego bezciśnieniowego odwadniania i kanalizacji – Systemy przewodów rurowych </w:t>
      </w:r>
      <w:r>
        <w:br/>
        <w:t>o ściankach strukturalnych z nieplastyfikowanego poli(chlorku winylu) (PVC-U), polipropylenu (PP) i polietylenu (PE);</w:t>
      </w:r>
    </w:p>
    <w:p w:rsidR="003C42AA" w:rsidRDefault="003C42AA" w:rsidP="003C42AA">
      <w:pPr>
        <w:pStyle w:val="punktory"/>
        <w:tabs>
          <w:tab w:val="clear" w:pos="720"/>
        </w:tabs>
        <w:ind w:left="567" w:hanging="567"/>
      </w:pPr>
      <w:r>
        <w:t>PN-EN 806 Wymagania dotyczące wewnętrznych instalacji wodociągowych do przesyłu wody przeznaczonej do spożycia przez ludzi;</w:t>
      </w:r>
    </w:p>
    <w:p w:rsidR="003C42AA" w:rsidRDefault="003C42AA" w:rsidP="003C42AA">
      <w:pPr>
        <w:pStyle w:val="punktory"/>
        <w:tabs>
          <w:tab w:val="clear" w:pos="720"/>
        </w:tabs>
        <w:ind w:left="567" w:hanging="567"/>
      </w:pPr>
      <w:r>
        <w:t>PN-EN ISO 15874 Systemy przewodów rurowych z tworzyw sztucznych do instalacji ciepłej i zimnej wody – Polipropylen (PP);</w:t>
      </w:r>
    </w:p>
    <w:p w:rsidR="003C42AA" w:rsidRDefault="003C42AA" w:rsidP="003C42AA">
      <w:pPr>
        <w:pStyle w:val="punktory"/>
        <w:tabs>
          <w:tab w:val="clear" w:pos="720"/>
        </w:tabs>
        <w:ind w:left="567" w:hanging="567"/>
      </w:pPr>
      <w:r>
        <w:t>PN-EN 1717 Ochrona przed wtórnym zanieczyszczeniem wody w instalacjach wodociągowych i ogólne wymagania dotyczące urządzeń zapobiegających zanieczyszczaniu przez przepływ zwrotny;</w:t>
      </w:r>
    </w:p>
    <w:p w:rsidR="003C42AA" w:rsidRDefault="003C42AA" w:rsidP="003C42AA">
      <w:pPr>
        <w:pStyle w:val="punktory"/>
        <w:tabs>
          <w:tab w:val="clear" w:pos="720"/>
        </w:tabs>
        <w:ind w:left="567" w:hanging="567"/>
      </w:pPr>
      <w:r>
        <w:t xml:space="preserve">Warunki techniczne wykonania i odbioru instalacji – COBRTI INSTAL; </w:t>
      </w:r>
    </w:p>
    <w:p w:rsidR="003C42AA" w:rsidRDefault="003C42AA" w:rsidP="003C42AA">
      <w:pPr>
        <w:pStyle w:val="punktory"/>
        <w:tabs>
          <w:tab w:val="clear" w:pos="720"/>
        </w:tabs>
        <w:ind w:left="567" w:hanging="567"/>
      </w:pPr>
      <w:r>
        <w:t xml:space="preserve">Ustawa z dnia 7 lipca 1994r. „Prawo Budowlane” (Dz.U. z 2013r. poz. 1409 </w:t>
      </w:r>
      <w:r>
        <w:br/>
        <w:t>z późn.zm.);</w:t>
      </w:r>
    </w:p>
    <w:p w:rsidR="003C42AA" w:rsidRDefault="003C42AA" w:rsidP="003C42AA">
      <w:pPr>
        <w:pStyle w:val="punktory"/>
        <w:tabs>
          <w:tab w:val="clear" w:pos="720"/>
        </w:tabs>
        <w:ind w:left="567" w:hanging="567"/>
      </w:pPr>
      <w:r>
        <w:t>Ustawa z dnia 7 lipca 1994 r. Prawo budowlane wraz z późniejszymi zmianami;</w:t>
      </w:r>
    </w:p>
    <w:p w:rsidR="003C42AA" w:rsidRDefault="003C42AA" w:rsidP="003C42AA">
      <w:pPr>
        <w:pStyle w:val="punktory"/>
        <w:tabs>
          <w:tab w:val="clear" w:pos="720"/>
        </w:tabs>
        <w:ind w:left="567" w:hanging="567"/>
      </w:pPr>
      <w:r>
        <w:t>Rozporządzenie Ministra Infrastruktury z dnia 12 kwietnia 2002 r. w sprawie warunków technicznych , jakim powinny odpowiadać budynki i ich usytuowanie wraz ze zmianami;</w:t>
      </w:r>
    </w:p>
    <w:p w:rsidR="003C42AA" w:rsidRPr="007903D0" w:rsidRDefault="003C42AA" w:rsidP="003C42AA">
      <w:pPr>
        <w:pStyle w:val="punktory"/>
        <w:tabs>
          <w:tab w:val="clear" w:pos="720"/>
        </w:tabs>
        <w:ind w:left="567" w:hanging="567"/>
      </w:pPr>
      <w:r>
        <w:t>Rozporządzenie Ministra Transportu, Budownictwa i Gospodarki Morskiej z dnia 5 lipca 2013r. zmieniające rozporządzenie w sprawie warunków technicznych, jakim powinny odpowiadać budynki i ich usytuowanie;</w:t>
      </w:r>
    </w:p>
    <w:p w:rsidR="003C42AA" w:rsidRPr="00A06685" w:rsidRDefault="003C42AA" w:rsidP="00FE6044">
      <w:pPr>
        <w:pStyle w:val="Nagwek2"/>
      </w:pPr>
      <w:bookmarkStart w:id="32" w:name="_Toc465957893"/>
      <w:bookmarkStart w:id="33" w:name="_Toc476042329"/>
      <w:bookmarkStart w:id="34" w:name="_Toc509317828"/>
      <w:bookmarkStart w:id="35" w:name="_Toc514916173"/>
      <w:r w:rsidRPr="00A06685">
        <w:t>Zakres opracowania</w:t>
      </w:r>
      <w:bookmarkEnd w:id="31"/>
      <w:bookmarkEnd w:id="32"/>
      <w:bookmarkEnd w:id="33"/>
      <w:bookmarkEnd w:id="34"/>
      <w:bookmarkEnd w:id="35"/>
    </w:p>
    <w:p w:rsidR="003C42AA" w:rsidRPr="006A1912" w:rsidRDefault="003C42AA" w:rsidP="003C42AA">
      <w:pPr>
        <w:pStyle w:val="tekst"/>
      </w:pPr>
      <w:r w:rsidRPr="00A365F6">
        <w:t>Dokumentacja obejmuje swym zakresem opracowanie projekt</w:t>
      </w:r>
      <w:r>
        <w:t>u</w:t>
      </w:r>
      <w:r w:rsidRPr="00A365F6">
        <w:t xml:space="preserve"> inst</w:t>
      </w:r>
      <w:r>
        <w:t>alacji sanitarnych, a w tym</w:t>
      </w:r>
      <w:r w:rsidRPr="0063086E">
        <w:t xml:space="preserve"> </w:t>
      </w:r>
      <w:r>
        <w:t xml:space="preserve">instalacji wentylacji mechanicznej, ogrzewania, instalacji wodnej oraz kanalizacyjnej </w:t>
      </w:r>
      <w:r w:rsidRPr="00A365F6">
        <w:t xml:space="preserve">dla potrzeb </w:t>
      </w:r>
      <w:r>
        <w:t xml:space="preserve">budowy budynku </w:t>
      </w:r>
      <w:r w:rsidRPr="00AD10B3">
        <w:t xml:space="preserve">MOP </w:t>
      </w:r>
      <w:r w:rsidR="002201C4">
        <w:t>Przybiernów</w:t>
      </w:r>
      <w:r w:rsidR="00C17574">
        <w:t xml:space="preserve"> </w:t>
      </w:r>
      <w:r w:rsidR="002201C4">
        <w:t>za</w:t>
      </w:r>
      <w:r w:rsidR="00C17574">
        <w:t>chód</w:t>
      </w:r>
      <w:r>
        <w:t>.</w:t>
      </w:r>
    </w:p>
    <w:p w:rsidR="00525624" w:rsidRDefault="00525624" w:rsidP="00FE6044">
      <w:pPr>
        <w:pStyle w:val="Nagwek1"/>
      </w:pPr>
      <w:bookmarkStart w:id="36" w:name="_Toc444460821"/>
      <w:bookmarkStart w:id="37" w:name="_Toc452645037"/>
      <w:bookmarkStart w:id="38" w:name="_Toc509317829"/>
      <w:bookmarkStart w:id="39" w:name="_Toc400380318"/>
      <w:bookmarkStart w:id="40" w:name="_Toc412890651"/>
      <w:bookmarkStart w:id="41" w:name="_Toc414111510"/>
      <w:bookmarkStart w:id="42" w:name="_Toc416761816"/>
      <w:bookmarkStart w:id="43" w:name="_Toc394045315"/>
      <w:bookmarkStart w:id="44" w:name="_Toc395958301"/>
      <w:bookmarkStart w:id="45" w:name="_Toc514916174"/>
      <w:r>
        <w:lastRenderedPageBreak/>
        <w:t>INSTALACJA WENTYLACJI MECHANICZNEJ</w:t>
      </w:r>
      <w:bookmarkEnd w:id="36"/>
      <w:bookmarkEnd w:id="37"/>
      <w:bookmarkEnd w:id="38"/>
      <w:bookmarkEnd w:id="45"/>
      <w:r>
        <w:t xml:space="preserve"> </w:t>
      </w:r>
    </w:p>
    <w:p w:rsidR="00525624" w:rsidRDefault="00525624" w:rsidP="00FE6044">
      <w:pPr>
        <w:pStyle w:val="Nagwek2"/>
      </w:pPr>
      <w:bookmarkStart w:id="46" w:name="_Toc444460822"/>
      <w:bookmarkStart w:id="47" w:name="_Toc452645038"/>
      <w:bookmarkStart w:id="48" w:name="_Toc509317830"/>
      <w:bookmarkStart w:id="49" w:name="_Toc514916175"/>
      <w:r>
        <w:t>Zewnętrzne warunki klimatyczne</w:t>
      </w:r>
      <w:bookmarkEnd w:id="46"/>
      <w:bookmarkEnd w:id="47"/>
      <w:bookmarkEnd w:id="48"/>
      <w:bookmarkEnd w:id="49"/>
      <w:r>
        <w:t xml:space="preserve"> </w:t>
      </w:r>
    </w:p>
    <w:p w:rsidR="002201C4" w:rsidRDefault="002201C4" w:rsidP="002201C4">
      <w:pPr>
        <w:pStyle w:val="tekst"/>
      </w:pPr>
      <w:bookmarkStart w:id="50" w:name="_Toc444460823"/>
      <w:bookmarkStart w:id="51" w:name="_Toc452645039"/>
      <w:bookmarkStart w:id="52" w:name="_Toc509317831"/>
      <w:r>
        <w:t xml:space="preserve">Dla  celów  projektowych  przyjęto  następujące  parametry  powietrza  zewnętrznego (usytuowanie projektowanego budynku – Przybiernów): </w:t>
      </w:r>
    </w:p>
    <w:p w:rsidR="002201C4" w:rsidRDefault="002201C4" w:rsidP="002201C4">
      <w:pPr>
        <w:pStyle w:val="punktory"/>
      </w:pPr>
      <w:r>
        <w:t xml:space="preserve">Strefa klimatyczna zima:      I   </w:t>
      </w:r>
    </w:p>
    <w:p w:rsidR="002201C4" w:rsidRDefault="002201C4" w:rsidP="002201C4">
      <w:pPr>
        <w:pStyle w:val="punktory"/>
      </w:pPr>
      <w:r>
        <w:t xml:space="preserve">Parametry powietrza w okresie zimy:  </w:t>
      </w:r>
      <w:proofErr w:type="spellStart"/>
      <w:r>
        <w:t>tz</w:t>
      </w:r>
      <w:proofErr w:type="spellEnd"/>
      <w:r>
        <w:t xml:space="preserve">= -16°C, Ø100%; </w:t>
      </w:r>
    </w:p>
    <w:p w:rsidR="002201C4" w:rsidRDefault="002201C4" w:rsidP="002201C4">
      <w:pPr>
        <w:pStyle w:val="punktory"/>
      </w:pPr>
      <w:r>
        <w:t xml:space="preserve">Strefa klimatyczna lato:      II  </w:t>
      </w:r>
    </w:p>
    <w:p w:rsidR="002201C4" w:rsidRPr="00576385" w:rsidRDefault="002201C4" w:rsidP="002201C4">
      <w:pPr>
        <w:pStyle w:val="punktory"/>
      </w:pPr>
      <w:r w:rsidRPr="00576385">
        <w:t xml:space="preserve">Parametry powietrza w okresie lata:  </w:t>
      </w:r>
      <w:proofErr w:type="spellStart"/>
      <w:r w:rsidRPr="00576385">
        <w:t>tz</w:t>
      </w:r>
      <w:proofErr w:type="spellEnd"/>
      <w:r w:rsidRPr="00576385">
        <w:t xml:space="preserve">= </w:t>
      </w:r>
      <w:r>
        <w:t>28</w:t>
      </w:r>
      <w:r w:rsidRPr="00576385">
        <w:t>°C, Ø</w:t>
      </w:r>
      <w:r>
        <w:t>52</w:t>
      </w:r>
      <w:r w:rsidRPr="00576385">
        <w:t>%;</w:t>
      </w:r>
    </w:p>
    <w:p w:rsidR="00525624" w:rsidRDefault="00525624" w:rsidP="00FE6044">
      <w:pPr>
        <w:pStyle w:val="Nagwek2"/>
      </w:pPr>
      <w:bookmarkStart w:id="53" w:name="_Toc514916176"/>
      <w:r>
        <w:t>Wewnętrzne warunki klimatyczne</w:t>
      </w:r>
      <w:bookmarkEnd w:id="50"/>
      <w:bookmarkEnd w:id="51"/>
      <w:bookmarkEnd w:id="52"/>
      <w:bookmarkEnd w:id="53"/>
      <w:r>
        <w:t xml:space="preserve"> </w:t>
      </w:r>
    </w:p>
    <w:p w:rsidR="00525624" w:rsidRDefault="00525624" w:rsidP="00525624">
      <w:pPr>
        <w:pStyle w:val="tekst"/>
      </w:pPr>
      <w:r>
        <w:t xml:space="preserve">Dla celów projektowych przyjęto następujące parametry powietrza wewnętrznego: </w:t>
      </w:r>
    </w:p>
    <w:p w:rsidR="00525624" w:rsidRDefault="00525624" w:rsidP="00525624">
      <w:pPr>
        <w:pStyle w:val="punktory"/>
      </w:pPr>
      <w:r>
        <w:t xml:space="preserve">Obliczeniowe ilości powietrza wentylacyjnego dla poszczególnych pomieszczeń: </w:t>
      </w:r>
    </w:p>
    <w:p w:rsidR="00525624" w:rsidRDefault="00525624" w:rsidP="00525624">
      <w:pPr>
        <w:pStyle w:val="wyszczeglnienie"/>
      </w:pPr>
      <w:r>
        <w:t xml:space="preserve">pom. pryszniców (umywalnie): min. 6,0 krotna wymiana powietrza w ciągu godziny; </w:t>
      </w:r>
    </w:p>
    <w:p w:rsidR="00525624" w:rsidRDefault="00525624" w:rsidP="00525624">
      <w:pPr>
        <w:pStyle w:val="wyszczeglnienie"/>
      </w:pPr>
      <w:r>
        <w:t xml:space="preserve">pom. socjalne: min. 2,0 krotna wymiana powietrza w ciągu godziny; </w:t>
      </w:r>
    </w:p>
    <w:p w:rsidR="00525624" w:rsidRDefault="00525624" w:rsidP="00525624">
      <w:pPr>
        <w:pStyle w:val="wyszczeglnienie"/>
      </w:pPr>
      <w:r>
        <w:t>pom. porządkowe i techniczne: min. 1,0 krotna wymiana powietrza w ciągu godziny;</w:t>
      </w:r>
    </w:p>
    <w:p w:rsidR="00525624" w:rsidRDefault="00525624" w:rsidP="00525624">
      <w:pPr>
        <w:pStyle w:val="wyszczeglnienie"/>
      </w:pPr>
      <w:r>
        <w:t>ustęp: 50m</w:t>
      </w:r>
      <w:r w:rsidRPr="00576385">
        <w:rPr>
          <w:vertAlign w:val="superscript"/>
        </w:rPr>
        <w:t>3</w:t>
      </w:r>
      <w:r>
        <w:t>/h; pisuar: 25m</w:t>
      </w:r>
      <w:r w:rsidRPr="00FC5879">
        <w:rPr>
          <w:vertAlign w:val="superscript"/>
        </w:rPr>
        <w:t>3</w:t>
      </w:r>
      <w:r>
        <w:t xml:space="preserve">/h; </w:t>
      </w:r>
    </w:p>
    <w:p w:rsidR="00525624" w:rsidRDefault="00525624" w:rsidP="00525624">
      <w:pPr>
        <w:pStyle w:val="punktory"/>
      </w:pPr>
      <w:r>
        <w:t xml:space="preserve">Poziom wilgotności:  </w:t>
      </w:r>
    </w:p>
    <w:p w:rsidR="00525624" w:rsidRDefault="00525624" w:rsidP="00525624">
      <w:pPr>
        <w:pStyle w:val="wyszczeglnienie"/>
      </w:pPr>
      <w:r>
        <w:t xml:space="preserve">wilgotność wynikowa; </w:t>
      </w:r>
    </w:p>
    <w:p w:rsidR="00525624" w:rsidRDefault="00525624" w:rsidP="00525624">
      <w:pPr>
        <w:pStyle w:val="punktory"/>
      </w:pPr>
      <w:r>
        <w:t xml:space="preserve">Poziom dźwięku przenikającego do poszczególnych pomieszczeń: </w:t>
      </w:r>
    </w:p>
    <w:p w:rsidR="00525624" w:rsidRDefault="00525624" w:rsidP="00525624">
      <w:pPr>
        <w:pStyle w:val="wyszczeglnienie"/>
      </w:pPr>
      <w:r>
        <w:t xml:space="preserve">Magazyny, magazyny ekspozycji: 45-50dB(A);  </w:t>
      </w:r>
    </w:p>
    <w:p w:rsidR="00525624" w:rsidRDefault="00525624" w:rsidP="00525624">
      <w:pPr>
        <w:pStyle w:val="wyszczeglnienie"/>
      </w:pPr>
      <w:r>
        <w:t xml:space="preserve">pomieszczenia socjalne: 40-45dB(A); </w:t>
      </w:r>
    </w:p>
    <w:p w:rsidR="00525624" w:rsidRDefault="00525624" w:rsidP="00525624">
      <w:pPr>
        <w:pStyle w:val="wyszczeglnienie"/>
      </w:pPr>
      <w:r>
        <w:t xml:space="preserve">pomieszczenia sanitariatów: 45dB(A); </w:t>
      </w:r>
    </w:p>
    <w:p w:rsidR="00525624" w:rsidRDefault="00525624" w:rsidP="00525624">
      <w:pPr>
        <w:pStyle w:val="wyszczeglnienie"/>
      </w:pPr>
      <w:r>
        <w:t>pomieszczenia techniczne: 45-50dB(A);</w:t>
      </w:r>
    </w:p>
    <w:p w:rsidR="00525624" w:rsidRDefault="00525624" w:rsidP="00525624">
      <w:pPr>
        <w:pStyle w:val="punktory"/>
      </w:pPr>
      <w:r>
        <w:t xml:space="preserve">Temperatura w pomieszczeniach w okresie lata: </w:t>
      </w:r>
    </w:p>
    <w:p w:rsidR="00525624" w:rsidRDefault="00525624" w:rsidP="00525624">
      <w:pPr>
        <w:pStyle w:val="wyszczeglnienie"/>
      </w:pPr>
      <w:r>
        <w:t xml:space="preserve">wynikowa; </w:t>
      </w:r>
    </w:p>
    <w:p w:rsidR="00525624" w:rsidRPr="00EF11AD" w:rsidRDefault="00525624" w:rsidP="00FE6044">
      <w:pPr>
        <w:pStyle w:val="Nagwek2"/>
      </w:pPr>
      <w:bookmarkStart w:id="54" w:name="_Toc360213671"/>
      <w:bookmarkStart w:id="55" w:name="_Toc387174023"/>
      <w:bookmarkStart w:id="56" w:name="_Toc416433175"/>
      <w:bookmarkStart w:id="57" w:name="_Toc444460824"/>
      <w:bookmarkStart w:id="58" w:name="_Toc452645040"/>
      <w:bookmarkStart w:id="59" w:name="_Toc509317832"/>
      <w:bookmarkStart w:id="60" w:name="_Toc514916177"/>
      <w:r w:rsidRPr="00EF11AD">
        <w:t xml:space="preserve">Bilans powietrza </w:t>
      </w:r>
      <w:bookmarkEnd w:id="54"/>
      <w:r w:rsidRPr="00EF11AD">
        <w:t>wentylacyjnego</w:t>
      </w:r>
      <w:bookmarkEnd w:id="55"/>
      <w:bookmarkEnd w:id="56"/>
      <w:bookmarkEnd w:id="57"/>
      <w:bookmarkEnd w:id="58"/>
      <w:bookmarkEnd w:id="59"/>
      <w:bookmarkEnd w:id="60"/>
    </w:p>
    <w:p w:rsidR="00525624" w:rsidRDefault="00525624" w:rsidP="00525624">
      <w:pPr>
        <w:pStyle w:val="tekst"/>
      </w:pPr>
      <w:r>
        <w:tab/>
        <w:t>Zestawienie tabelaryczne przedstawiające obliczeniowe ilości powietrza wentylacyjnego wraz z krotnościami jego wymian dla poszczególnych pomieszczeń stanowią załącznik do niniejszego opracowania.</w:t>
      </w:r>
    </w:p>
    <w:p w:rsidR="00525624" w:rsidRPr="00A8500B" w:rsidRDefault="00525624" w:rsidP="00FE6044">
      <w:pPr>
        <w:pStyle w:val="Nagwek2"/>
      </w:pPr>
      <w:bookmarkStart w:id="61" w:name="_Toc387174024"/>
      <w:bookmarkStart w:id="62" w:name="_Toc416433176"/>
      <w:bookmarkStart w:id="63" w:name="_Toc444460825"/>
      <w:bookmarkStart w:id="64" w:name="_Toc452645041"/>
      <w:bookmarkStart w:id="65" w:name="_Toc509317833"/>
      <w:bookmarkStart w:id="66" w:name="_Toc514916178"/>
      <w:r w:rsidRPr="00A8500B">
        <w:t>Opis instalacji wentylacji mechanicznej</w:t>
      </w:r>
      <w:bookmarkEnd w:id="61"/>
      <w:bookmarkEnd w:id="62"/>
      <w:bookmarkEnd w:id="63"/>
      <w:bookmarkEnd w:id="64"/>
      <w:bookmarkEnd w:id="65"/>
      <w:bookmarkEnd w:id="66"/>
      <w:r w:rsidRPr="00A8500B">
        <w:t xml:space="preserve"> </w:t>
      </w:r>
    </w:p>
    <w:p w:rsidR="00525624" w:rsidRDefault="00525624" w:rsidP="00525624">
      <w:pPr>
        <w:pStyle w:val="tekst"/>
      </w:pPr>
      <w:r>
        <w:t>Dla potrzeb wentylacji pomieszczeń budynku toalet przewidziano montaż podwieszanej centrali nawiewno-wywiewnej z wysokosprawnym podwójnym obrotow</w:t>
      </w:r>
      <w:r w:rsidR="00047670">
        <w:t>ym wymiennikiem odzysku ciepła</w:t>
      </w:r>
      <w:r>
        <w:t>, nagrzewnicą</w:t>
      </w:r>
      <w:r w:rsidRPr="00AA7F7B">
        <w:t xml:space="preserve"> </w:t>
      </w:r>
      <w:r>
        <w:t xml:space="preserve">elektryczną, sekcją filtracji F7/F5 oraz wentylatorami pracującymi w technologii EC (układ NW1). Centrala wentylacyjna zamontowana będzie w przestrzeni międzystropowej budynku nad pomieszczeniem porządkowym (pom. nr 0.13). Centralę należy obudować płytami z twardej wełny mineralnej tłumiącymi dźwięk gr. 50mm z obustronnym welonem z zachowaniem możliwości dostępu serwisowego. Zapewni to ograniczenie emisji hałasu przez urządzenie.  </w:t>
      </w:r>
      <w:r w:rsidRPr="003159D0">
        <w:t xml:space="preserve">Powietrze rozprowadzone będzie poprzez system kanałów okrągłych </w:t>
      </w:r>
      <w:r>
        <w:t xml:space="preserve">typu spiro wykonanych z blachy stalowej ocynkowanej </w:t>
      </w:r>
      <w:r w:rsidRPr="003159D0">
        <w:t xml:space="preserve">izolowanych termicznie wełną mineralną gr. </w:t>
      </w:r>
      <w:r>
        <w:t>3</w:t>
      </w:r>
      <w:r w:rsidRPr="003159D0">
        <w:t xml:space="preserve">0mm. Powietrze nawiewane </w:t>
      </w:r>
      <w:r>
        <w:t>i wywiewane będzie</w:t>
      </w:r>
      <w:r w:rsidRPr="003159D0">
        <w:t xml:space="preserve"> poprzez </w:t>
      </w:r>
      <w:r>
        <w:t>nawiewniki i wywiewniki wirowe oraz zawory wentylacyjne. W celu zapewniania umożliwienia regulacji ilości powietrza przed nawiewnikami</w:t>
      </w:r>
      <w:r w:rsidR="00047670">
        <w:t xml:space="preserve"> </w:t>
      </w:r>
      <w:r>
        <w:t xml:space="preserve">i wywiewnikami wirowymi oraz zaworami wentylacyjnymi przewidziano montaż przepustnic regulacyjnych. Świeże powietrze dostarczane będzie do centrali poprzez ścienną czerpnię powietrza typu A umieszczoną na elewacji budynku. Wyrzut zużytego powietrza realizowany będzie poprzez dachową wyrzutnię powietrza umieszczoną na podstawie typu B/II.  W celu obniżenia poziomu hałasu emitowanego przez centrale przewidziano montaż okrągłych tłumików akustycznych z rdzeniem na kanałach nawiewnym, wyciągowym, </w:t>
      </w:r>
      <w:proofErr w:type="spellStart"/>
      <w:r>
        <w:t>czerpnym</w:t>
      </w:r>
      <w:proofErr w:type="spellEnd"/>
      <w:r>
        <w:t xml:space="preserve"> oraz wyrzutowym (zgodnie z częścią graficzną). </w:t>
      </w:r>
      <w:r w:rsidRPr="0073220E">
        <w:t>Projektowan</w:t>
      </w:r>
      <w:r>
        <w:t>a centrala</w:t>
      </w:r>
      <w:r w:rsidRPr="0073220E">
        <w:t xml:space="preserve"> wenty</w:t>
      </w:r>
      <w:r>
        <w:t>lacyjna</w:t>
      </w:r>
      <w:r w:rsidRPr="0073220E">
        <w:t xml:space="preserve"> </w:t>
      </w:r>
      <w:r>
        <w:t xml:space="preserve">wyposażona jest w </w:t>
      </w:r>
      <w:r w:rsidRPr="0073220E">
        <w:t xml:space="preserve">fabryczny układ sterowania zgodny z </w:t>
      </w:r>
      <w:r>
        <w:t xml:space="preserve">wytycznymi z punktu dotyczącego sterowania i </w:t>
      </w:r>
      <w:proofErr w:type="spellStart"/>
      <w:r>
        <w:t>AKPiA</w:t>
      </w:r>
      <w:proofErr w:type="spellEnd"/>
      <w:r>
        <w:t xml:space="preserve">. We wszystkich pomieszczeniach, w których przewidziano wentylację wywiewną należy stosować drzwi z kratkami kontaktowymi lub podcięciem w celu umożliwienia kompensacji usuwanego powietrza.  </w:t>
      </w:r>
    </w:p>
    <w:p w:rsidR="00525624" w:rsidRDefault="00525624" w:rsidP="00530455">
      <w:pPr>
        <w:pStyle w:val="Nagwek2"/>
      </w:pPr>
      <w:bookmarkStart w:id="67" w:name="_Toc387174029"/>
      <w:bookmarkStart w:id="68" w:name="_Toc416433180"/>
      <w:bookmarkStart w:id="69" w:name="_Toc444460826"/>
      <w:bookmarkStart w:id="70" w:name="_Toc452645042"/>
      <w:bookmarkStart w:id="71" w:name="_Toc509317834"/>
      <w:bookmarkStart w:id="72" w:name="_Toc514916179"/>
      <w:r w:rsidRPr="00CA0ED5">
        <w:t>Dobór</w:t>
      </w:r>
      <w:r>
        <w:t xml:space="preserve"> </w:t>
      </w:r>
      <w:r w:rsidRPr="00530455">
        <w:t>urządzeń</w:t>
      </w:r>
      <w:bookmarkEnd w:id="67"/>
      <w:bookmarkEnd w:id="68"/>
      <w:r>
        <w:t xml:space="preserve"> wentylacyjnych</w:t>
      </w:r>
      <w:bookmarkEnd w:id="69"/>
      <w:bookmarkEnd w:id="70"/>
      <w:bookmarkEnd w:id="71"/>
      <w:bookmarkEnd w:id="72"/>
    </w:p>
    <w:p w:rsidR="00525624" w:rsidRPr="001F4856" w:rsidRDefault="00525624" w:rsidP="00525624">
      <w:pPr>
        <w:pStyle w:val="punktory"/>
      </w:pPr>
      <w:r w:rsidRPr="00574AF8">
        <w:t xml:space="preserve">Układ </w:t>
      </w:r>
      <w:r>
        <w:t>NW1 – central</w:t>
      </w:r>
      <w:r w:rsidRPr="00574AF8">
        <w:t>a wentylacyjna nawiewno</w:t>
      </w:r>
      <w:r>
        <w:t>-</w:t>
      </w:r>
      <w:r w:rsidRPr="00574AF8">
        <w:softHyphen/>
        <w:t xml:space="preserve">wywiewna </w:t>
      </w:r>
      <w:r>
        <w:t xml:space="preserve">podwieszana </w:t>
      </w:r>
      <w:r w:rsidRPr="00574AF8">
        <w:t>o następujących parametrach</w:t>
      </w:r>
      <w:r>
        <w:t>:</w:t>
      </w:r>
    </w:p>
    <w:p w:rsidR="00525624" w:rsidRPr="00424A02" w:rsidRDefault="00525624" w:rsidP="00525624">
      <w:pPr>
        <w:pStyle w:val="wyszczeglnienie"/>
      </w:pPr>
      <w:r w:rsidRPr="00424A02">
        <w:t xml:space="preserve">Nawiew </w:t>
      </w:r>
      <w:proofErr w:type="spellStart"/>
      <w:r w:rsidRPr="00424A02">
        <w:t>Vn</w:t>
      </w:r>
      <w:proofErr w:type="spellEnd"/>
      <w:r w:rsidRPr="00424A02">
        <w:t>=</w:t>
      </w:r>
      <w:r>
        <w:t>870</w:t>
      </w:r>
      <w:r w:rsidRPr="00424A02">
        <w:t xml:space="preserve">m3/h; </w:t>
      </w:r>
      <w:proofErr w:type="spellStart"/>
      <w:r w:rsidRPr="00424A02">
        <w:t>dP</w:t>
      </w:r>
      <w:proofErr w:type="spellEnd"/>
      <w:r w:rsidRPr="00424A02">
        <w:t>=</w:t>
      </w:r>
      <w:r>
        <w:t>20</w:t>
      </w:r>
      <w:r w:rsidRPr="00424A02">
        <w:t xml:space="preserve">0Pa; </w:t>
      </w:r>
    </w:p>
    <w:p w:rsidR="00525624" w:rsidRDefault="00525624" w:rsidP="00525624">
      <w:pPr>
        <w:pStyle w:val="wyszczeglnienie"/>
      </w:pPr>
      <w:r w:rsidRPr="00424A02">
        <w:lastRenderedPageBreak/>
        <w:t xml:space="preserve">Wywiew </w:t>
      </w:r>
      <w:proofErr w:type="spellStart"/>
      <w:r w:rsidRPr="00424A02">
        <w:t>Vw</w:t>
      </w:r>
      <w:proofErr w:type="spellEnd"/>
      <w:r w:rsidRPr="00424A02">
        <w:t>=</w:t>
      </w:r>
      <w:r>
        <w:t>870</w:t>
      </w:r>
      <w:r w:rsidRPr="00424A02">
        <w:t xml:space="preserve">m3/h; </w:t>
      </w:r>
      <w:proofErr w:type="spellStart"/>
      <w:r w:rsidRPr="00424A02">
        <w:t>dP</w:t>
      </w:r>
      <w:proofErr w:type="spellEnd"/>
      <w:r w:rsidRPr="00424A02">
        <w:t>=</w:t>
      </w:r>
      <w:r>
        <w:t>20</w:t>
      </w:r>
      <w:r w:rsidRPr="00424A02">
        <w:t xml:space="preserve">0Pa; </w:t>
      </w:r>
    </w:p>
    <w:p w:rsidR="00525624" w:rsidRDefault="00525624" w:rsidP="00525624">
      <w:pPr>
        <w:pStyle w:val="wyszczeglnienie"/>
      </w:pPr>
      <w:r>
        <w:t xml:space="preserve">Nagrzewnica elektryczna, </w:t>
      </w:r>
      <w:proofErr w:type="spellStart"/>
      <w:r>
        <w:t>Qg</w:t>
      </w:r>
      <w:proofErr w:type="spellEnd"/>
      <w:r>
        <w:t>=5,0kW (maksymalna moc grzewcza);</w:t>
      </w:r>
    </w:p>
    <w:p w:rsidR="00525624" w:rsidRPr="00424A02" w:rsidRDefault="00525624" w:rsidP="00525624">
      <w:pPr>
        <w:pStyle w:val="wyszczeglnienie"/>
      </w:pPr>
      <w:r w:rsidRPr="00424A02">
        <w:t xml:space="preserve">Sekcja odzysku ciepła – </w:t>
      </w:r>
      <w:r>
        <w:t>obrotowy</w:t>
      </w:r>
      <w:r w:rsidRPr="00424A02">
        <w:t xml:space="preserve"> wymiennik ciepła – sprawność </w:t>
      </w:r>
      <w:r w:rsidR="00047670">
        <w:t>&gt; 85,0</w:t>
      </w:r>
      <w:r w:rsidRPr="00424A02">
        <w:t xml:space="preserve">%; </w:t>
      </w:r>
    </w:p>
    <w:p w:rsidR="00525624" w:rsidRDefault="00525624" w:rsidP="00525624">
      <w:pPr>
        <w:pStyle w:val="wyszczeglnienie"/>
      </w:pPr>
      <w:r w:rsidRPr="00424A02">
        <w:t>Sekcja filtracji na nawiewie i</w:t>
      </w:r>
      <w:r>
        <w:t xml:space="preserve"> wywiewie klasy F7/F5</w:t>
      </w:r>
      <w:r w:rsidRPr="00424A02">
        <w:t xml:space="preserve">; </w:t>
      </w:r>
    </w:p>
    <w:p w:rsidR="00525624" w:rsidRDefault="00525624" w:rsidP="00525624">
      <w:pPr>
        <w:pStyle w:val="wyszczeglnienie"/>
      </w:pPr>
      <w:r>
        <w:t>Wentylatory typu „Plug Fan” pracujące w technologii EC;</w:t>
      </w:r>
    </w:p>
    <w:p w:rsidR="00525624" w:rsidRPr="00424A02" w:rsidRDefault="00525624" w:rsidP="00525624">
      <w:pPr>
        <w:pStyle w:val="wyszczeglnienie"/>
      </w:pPr>
      <w:proofErr w:type="spellStart"/>
      <w:r w:rsidRPr="00424A02">
        <w:t>Qelekt</w:t>
      </w:r>
      <w:r>
        <w:t>r</w:t>
      </w:r>
      <w:proofErr w:type="spellEnd"/>
      <w:r>
        <w:t>.</w:t>
      </w:r>
      <w:r w:rsidRPr="00424A02">
        <w:t>=</w:t>
      </w:r>
      <w:r>
        <w:t>6,0</w:t>
      </w:r>
      <w:r w:rsidRPr="00424A02">
        <w:t xml:space="preserve">kW / </w:t>
      </w:r>
      <w:r>
        <w:t>40</w:t>
      </w:r>
      <w:r w:rsidRPr="00424A02">
        <w:t xml:space="preserve">0V; </w:t>
      </w:r>
    </w:p>
    <w:p w:rsidR="00525624" w:rsidRPr="00CA0ED5" w:rsidRDefault="00525624" w:rsidP="00525624">
      <w:pPr>
        <w:pStyle w:val="wyszczeglnienie"/>
      </w:pPr>
      <w:r w:rsidRPr="00424A02">
        <w:t xml:space="preserve">Komplet automatyki sterującej; </w:t>
      </w:r>
    </w:p>
    <w:p w:rsidR="00525624" w:rsidRDefault="00525624" w:rsidP="00FE6044">
      <w:pPr>
        <w:pStyle w:val="Nagwek2"/>
      </w:pPr>
      <w:bookmarkStart w:id="73" w:name="_Toc360213682"/>
      <w:bookmarkStart w:id="74" w:name="_Toc387174030"/>
      <w:bookmarkStart w:id="75" w:name="_Toc416433183"/>
      <w:bookmarkStart w:id="76" w:name="_Toc444460827"/>
      <w:bookmarkStart w:id="77" w:name="_Toc452645043"/>
      <w:bookmarkStart w:id="78" w:name="_Toc509317835"/>
      <w:bookmarkStart w:id="79" w:name="_Toc514916180"/>
      <w:r w:rsidRPr="00F11AE2">
        <w:t>Materiały</w:t>
      </w:r>
      <w:r w:rsidRPr="00591635">
        <w:t xml:space="preserve">, </w:t>
      </w:r>
      <w:r w:rsidRPr="00EA49FB">
        <w:t>wytyczne</w:t>
      </w:r>
      <w:r w:rsidRPr="00591635">
        <w:t xml:space="preserve"> </w:t>
      </w:r>
      <w:r w:rsidRPr="00FE2BA4">
        <w:t>montażu</w:t>
      </w:r>
      <w:r w:rsidRPr="00591635">
        <w:t xml:space="preserve"> i eksploatacji</w:t>
      </w:r>
      <w:bookmarkEnd w:id="73"/>
      <w:bookmarkEnd w:id="74"/>
      <w:bookmarkEnd w:id="75"/>
      <w:bookmarkEnd w:id="76"/>
      <w:bookmarkEnd w:id="77"/>
      <w:bookmarkEnd w:id="78"/>
      <w:bookmarkEnd w:id="79"/>
    </w:p>
    <w:p w:rsidR="00525624" w:rsidRPr="008B2536" w:rsidRDefault="00525624" w:rsidP="0091263A">
      <w:pPr>
        <w:pStyle w:val="Nagwek3"/>
      </w:pPr>
      <w:bookmarkStart w:id="80" w:name="_Toc360213683"/>
      <w:bookmarkStart w:id="81" w:name="_Toc387174031"/>
      <w:bookmarkStart w:id="82" w:name="_Toc416433184"/>
      <w:bookmarkStart w:id="83" w:name="_Toc444460828"/>
      <w:bookmarkStart w:id="84" w:name="_Toc452645044"/>
      <w:bookmarkStart w:id="85" w:name="_Toc509317836"/>
      <w:bookmarkStart w:id="86" w:name="_Toc514916181"/>
      <w:r w:rsidRPr="00FE2BA4">
        <w:t>Montaż</w:t>
      </w:r>
      <w:r w:rsidRPr="008B2536">
        <w:t xml:space="preserve"> instalacji</w:t>
      </w:r>
      <w:bookmarkEnd w:id="80"/>
      <w:bookmarkEnd w:id="81"/>
      <w:bookmarkEnd w:id="82"/>
      <w:bookmarkEnd w:id="83"/>
      <w:bookmarkEnd w:id="84"/>
      <w:bookmarkEnd w:id="85"/>
      <w:bookmarkEnd w:id="86"/>
    </w:p>
    <w:p w:rsidR="00525624" w:rsidRDefault="00525624" w:rsidP="00525624">
      <w:pPr>
        <w:pStyle w:val="tekst"/>
      </w:pPr>
      <w:r w:rsidRPr="00591635">
        <w:tab/>
      </w:r>
      <w:r w:rsidRPr="00844594">
        <w:t>Instalację należy wykonać z kanałów z blachy ocynkowanej</w:t>
      </w:r>
      <w:r>
        <w:t xml:space="preserve"> izolowanych termicznie wykonanych zgodnie z obowiązującymi normami (PN-EN-1505:2001, PN-EN-1506:2007 oraz PN-EN-1507:2007)</w:t>
      </w:r>
      <w:r w:rsidRPr="00844594">
        <w:t>. Przejścia przez przegrody należy wykonać w tulejach ochronnych wypełnionych materiałem plastycznym. Przewody należy montować na elementach zawieszeń posiadających odpowiednie certyfikaty</w:t>
      </w:r>
      <w:r>
        <w:t xml:space="preserve"> i aprobaty techniczne w odległościach zgodnych z wytycznymi producentów systemów zawieszeń</w:t>
      </w:r>
      <w:r w:rsidRPr="00844594">
        <w:t>.</w:t>
      </w:r>
      <w:r>
        <w:t xml:space="preserve"> Wszystkie urządzenia będące źródłem drgań należy montować do konstrukcji wsporczych za pośrednictwem amortyzatorów lub wibroizolatorów. Podłączenia central wykonać za pomocą króćców elastycznych. Należy zapewnić dostęp serwisowy do urządzeń (centrale wentylacyjne, przepustnice regulacyjne, </w:t>
      </w:r>
      <w:proofErr w:type="spellStart"/>
      <w:r>
        <w:t>itp</w:t>
      </w:r>
      <w:proofErr w:type="spellEnd"/>
      <w:r>
        <w:t xml:space="preserve">).  </w:t>
      </w:r>
    </w:p>
    <w:p w:rsidR="00525624" w:rsidRPr="008B2536" w:rsidRDefault="00525624" w:rsidP="005B2F17">
      <w:pPr>
        <w:pStyle w:val="Nagwek3"/>
      </w:pPr>
      <w:bookmarkStart w:id="87" w:name="_Toc360213684"/>
      <w:bookmarkStart w:id="88" w:name="_Toc387174032"/>
      <w:bookmarkStart w:id="89" w:name="_Toc416433185"/>
      <w:bookmarkStart w:id="90" w:name="_Toc444460829"/>
      <w:bookmarkStart w:id="91" w:name="_Toc452645045"/>
      <w:bookmarkStart w:id="92" w:name="_Toc509317837"/>
      <w:bookmarkStart w:id="93" w:name="_Toc514916182"/>
      <w:r w:rsidRPr="008B2536">
        <w:t>Wytyczne eksploatacji</w:t>
      </w:r>
      <w:bookmarkEnd w:id="87"/>
      <w:bookmarkEnd w:id="88"/>
      <w:bookmarkEnd w:id="89"/>
      <w:bookmarkEnd w:id="90"/>
      <w:bookmarkEnd w:id="91"/>
      <w:bookmarkEnd w:id="92"/>
      <w:bookmarkEnd w:id="93"/>
    </w:p>
    <w:p w:rsidR="00525624" w:rsidRPr="00844594" w:rsidRDefault="00525624" w:rsidP="00525624">
      <w:pPr>
        <w:pStyle w:val="tekst"/>
      </w:pPr>
      <w:r w:rsidRPr="00591635">
        <w:tab/>
      </w:r>
      <w:r w:rsidRPr="00844594">
        <w:t>Wszystkie urządzenia należy kon</w:t>
      </w:r>
      <w:r>
        <w:t>serwować i eksploatować zgodnie</w:t>
      </w:r>
      <w:r w:rsidR="00047670">
        <w:t xml:space="preserve"> </w:t>
      </w:r>
      <w:r w:rsidRPr="00844594">
        <w:t xml:space="preserve">z instrukcjami </w:t>
      </w:r>
      <w:r>
        <w:t>d</w:t>
      </w:r>
      <w:r w:rsidRPr="00844594">
        <w:t>ostarczonymi przez wykonawcę. Do usuwania sygnalizowanych niesprawności oraz do przeprowadzenia okresowych przeglądów konserwacyjnych należy wezwać uprawniony serwis. Szczególnie należy przestrzegać okresowego sprawdzania stanu czystości filtrów.</w:t>
      </w:r>
      <w:r>
        <w:t xml:space="preserve"> Przeglądów serwisowych urządzeń należy dokonywać co najmniej dwa razy w roku.  </w:t>
      </w:r>
    </w:p>
    <w:p w:rsidR="00525624" w:rsidRPr="008B2536" w:rsidRDefault="00525624" w:rsidP="005B2F17">
      <w:pPr>
        <w:pStyle w:val="Nagwek3"/>
      </w:pPr>
      <w:bookmarkStart w:id="94" w:name="_Toc360213685"/>
      <w:bookmarkStart w:id="95" w:name="_Toc387174033"/>
      <w:bookmarkStart w:id="96" w:name="_Toc416433186"/>
      <w:bookmarkStart w:id="97" w:name="_Toc444460830"/>
      <w:bookmarkStart w:id="98" w:name="_Toc452645046"/>
      <w:bookmarkStart w:id="99" w:name="_Toc509317838"/>
      <w:bookmarkStart w:id="100" w:name="_Toc514916183"/>
      <w:r w:rsidRPr="008B2536">
        <w:t xml:space="preserve">Zabezpieczenia </w:t>
      </w:r>
      <w:r w:rsidRPr="00FE2BA4">
        <w:t>przeciwkorozyjne</w:t>
      </w:r>
      <w:bookmarkEnd w:id="94"/>
      <w:bookmarkEnd w:id="95"/>
      <w:bookmarkEnd w:id="96"/>
      <w:bookmarkEnd w:id="97"/>
      <w:bookmarkEnd w:id="98"/>
      <w:bookmarkEnd w:id="99"/>
      <w:bookmarkEnd w:id="100"/>
      <w:r w:rsidRPr="008B2536">
        <w:t xml:space="preserve">  </w:t>
      </w:r>
    </w:p>
    <w:p w:rsidR="00525624" w:rsidRPr="00844594" w:rsidRDefault="00525624" w:rsidP="00525624">
      <w:pPr>
        <w:pStyle w:val="tekst"/>
      </w:pPr>
      <w:r>
        <w:tab/>
      </w:r>
      <w:r w:rsidRPr="00844594">
        <w:t>Wszelkie części stalowe pomalować farbą ochronną. Malowanie konstrukcji stalowych takich wykonać farbą podkładową do gruntowania przed montażem, a dwukrotne malowanie powierzchniowe po montażu. Powierzchnie pod malowanie powinny być odtłuszczone, suche i oczyszczone. Szczególną uwagę należy zwrócić na dokładne oczyszczenie połączeń spawanych, krawędzi konstrukcji, złącz oraz miejsc trudno dostępnych. Do odtłuszczenia powierzchni stalowych można zastosować ksylen, benzynę lakową lub rozpuszczalnik stos</w:t>
      </w:r>
      <w:r>
        <w:t>owany do wyrobów lakierniczych.</w:t>
      </w:r>
    </w:p>
    <w:p w:rsidR="00525624" w:rsidRPr="008B2536" w:rsidRDefault="00525624" w:rsidP="005B2F17">
      <w:pPr>
        <w:pStyle w:val="Nagwek3"/>
      </w:pPr>
      <w:bookmarkStart w:id="101" w:name="_Toc360213686"/>
      <w:bookmarkStart w:id="102" w:name="_Toc387174034"/>
      <w:bookmarkStart w:id="103" w:name="_Toc416433187"/>
      <w:bookmarkStart w:id="104" w:name="_Toc444460831"/>
      <w:bookmarkStart w:id="105" w:name="_Toc452645047"/>
      <w:bookmarkStart w:id="106" w:name="_Toc509317839"/>
      <w:bookmarkStart w:id="107" w:name="_Toc514916184"/>
      <w:r w:rsidRPr="008B2536">
        <w:t>Izolacja termiczna</w:t>
      </w:r>
      <w:bookmarkEnd w:id="101"/>
      <w:bookmarkEnd w:id="102"/>
      <w:bookmarkEnd w:id="103"/>
      <w:bookmarkEnd w:id="104"/>
      <w:bookmarkEnd w:id="105"/>
      <w:bookmarkEnd w:id="106"/>
      <w:bookmarkEnd w:id="107"/>
    </w:p>
    <w:p w:rsidR="00525624" w:rsidRDefault="00525624" w:rsidP="00525624">
      <w:pPr>
        <w:pStyle w:val="tekst"/>
      </w:pPr>
      <w:r>
        <w:tab/>
        <w:t xml:space="preserve">Przewody czerpne układu NW1 zaizolować należy zaizolować wełną mineralną na osnowie z folii aluminiowej gr. 80mm. Przewody wyrzutowe układu NW1 zaizolować wełną na osnowie z folii aluminiowej gr. 50mm. Przewody nawiewne i wywiewne układu NW1 należy zaizolować wełną na osnowie z folii aluminiowej gr. 30mm. </w:t>
      </w:r>
      <w:r w:rsidR="00047670">
        <w:t>Zgodnie z wymaganiami WT2018 n</w:t>
      </w:r>
      <w:r>
        <w:t>ależy stosować wełnę o współczynniku przewodzenia ciepła wynoszącym maksimum 0,0</w:t>
      </w:r>
      <w:r w:rsidR="00047670">
        <w:t>35</w:t>
      </w:r>
      <w:r>
        <w:t xml:space="preserve">W/m*K. </w:t>
      </w:r>
    </w:p>
    <w:p w:rsidR="00525624" w:rsidRPr="008B2536" w:rsidRDefault="00525624" w:rsidP="005B2F17">
      <w:pPr>
        <w:pStyle w:val="Nagwek3"/>
      </w:pPr>
      <w:bookmarkStart w:id="108" w:name="_Toc355522385"/>
      <w:bookmarkStart w:id="109" w:name="_Toc387174035"/>
      <w:bookmarkStart w:id="110" w:name="_Toc416433188"/>
      <w:bookmarkStart w:id="111" w:name="_Toc444460832"/>
      <w:bookmarkStart w:id="112" w:name="_Toc452645048"/>
      <w:bookmarkStart w:id="113" w:name="_Toc509317840"/>
      <w:bookmarkStart w:id="114" w:name="_Toc360213687"/>
      <w:bookmarkStart w:id="115" w:name="_Toc514916185"/>
      <w:r w:rsidRPr="008B2536">
        <w:t>Czyszczenie instalacji</w:t>
      </w:r>
      <w:bookmarkEnd w:id="108"/>
      <w:bookmarkEnd w:id="109"/>
      <w:bookmarkEnd w:id="110"/>
      <w:bookmarkEnd w:id="111"/>
      <w:bookmarkEnd w:id="112"/>
      <w:bookmarkEnd w:id="113"/>
      <w:bookmarkEnd w:id="115"/>
    </w:p>
    <w:p w:rsidR="00525624" w:rsidRDefault="00525624" w:rsidP="00525624">
      <w:pPr>
        <w:pStyle w:val="tekst"/>
      </w:pPr>
      <w:r>
        <w:tab/>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 i inne elementy wyposażenia przewodów powinny być tak zamontowane, aby nie utrudniały czyszczenia. Elementy usztywniające wewnątrz przewodów o przekroju prostokątnym powinny mieć opływowe kształty, najlepiej</w:t>
      </w:r>
      <w:r w:rsidR="00047670">
        <w:t xml:space="preserve"> </w:t>
      </w:r>
      <w:r>
        <w:t>o przekroju kołowym. Nie należy stosować wewnątrz przewodów ostro zakończonych śrub lub innych elementów, które mogą powodować zagrożenie dla zdrowia lub uszkodzenie urządzeń czyszczących. W przewodach o przekroju kołowym o średnicy nominalnej mniejszej niż 200mm</w:t>
      </w:r>
      <w:r w:rsidRPr="00DE5F6A">
        <w:t xml:space="preserve"> </w:t>
      </w:r>
      <w:r>
        <w:t>należy stosować zdejmowane zaślepki lub trójniki</w:t>
      </w:r>
      <w:r w:rsidR="00047670">
        <w:t xml:space="preserve"> </w:t>
      </w:r>
      <w:r>
        <w:t xml:space="preserve">z zaślepkami do czyszczenia. </w:t>
      </w:r>
    </w:p>
    <w:p w:rsidR="00525624" w:rsidRDefault="00525624" w:rsidP="00525624">
      <w:pPr>
        <w:pStyle w:val="tekst"/>
      </w:pPr>
      <w:r>
        <w:t>Należy zapewnić dostęp w celu czyszczenia do następujących, zamontowanych na przewodach urządzeń:</w:t>
      </w:r>
    </w:p>
    <w:p w:rsidR="00525624" w:rsidRPr="00A114F7" w:rsidRDefault="00525624" w:rsidP="00525624">
      <w:pPr>
        <w:pStyle w:val="punktory"/>
      </w:pPr>
      <w:r w:rsidRPr="00A114F7">
        <w:t>przepustnice,</w:t>
      </w:r>
    </w:p>
    <w:p w:rsidR="00525624" w:rsidRDefault="00525624" w:rsidP="00525624">
      <w:pPr>
        <w:pStyle w:val="punktory"/>
      </w:pPr>
      <w:r w:rsidRPr="00A114F7">
        <w:t>tłumiki hałasu,</w:t>
      </w:r>
    </w:p>
    <w:p w:rsidR="00525624" w:rsidRDefault="00525624" w:rsidP="00525624">
      <w:pPr>
        <w:pStyle w:val="punktory"/>
      </w:pPr>
      <w:r>
        <w:t>nagrzewnice powietrza, itp.</w:t>
      </w:r>
    </w:p>
    <w:p w:rsidR="00525624" w:rsidRPr="008B2536" w:rsidRDefault="00525624" w:rsidP="005B2F17">
      <w:pPr>
        <w:pStyle w:val="Nagwek3"/>
      </w:pPr>
      <w:bookmarkStart w:id="116" w:name="_Toc387174036"/>
      <w:bookmarkStart w:id="117" w:name="_Toc416433189"/>
      <w:bookmarkStart w:id="118" w:name="_Toc444460833"/>
      <w:bookmarkStart w:id="119" w:name="_Toc452645049"/>
      <w:bookmarkStart w:id="120" w:name="_Toc509317841"/>
      <w:bookmarkStart w:id="121" w:name="_Toc514916186"/>
      <w:r w:rsidRPr="00AE6DD1">
        <w:lastRenderedPageBreak/>
        <w:t>Zabezpieczenie</w:t>
      </w:r>
      <w:r w:rsidRPr="008B2536">
        <w:t xml:space="preserve"> </w:t>
      </w:r>
      <w:r w:rsidRPr="00FE2BA4">
        <w:t>przed</w:t>
      </w:r>
      <w:r w:rsidRPr="008B2536">
        <w:t xml:space="preserve"> hałasem</w:t>
      </w:r>
      <w:bookmarkEnd w:id="114"/>
      <w:bookmarkEnd w:id="116"/>
      <w:bookmarkEnd w:id="117"/>
      <w:bookmarkEnd w:id="118"/>
      <w:bookmarkEnd w:id="119"/>
      <w:bookmarkEnd w:id="120"/>
      <w:bookmarkEnd w:id="121"/>
    </w:p>
    <w:p w:rsidR="00525624" w:rsidRDefault="00525624" w:rsidP="00525624">
      <w:pPr>
        <w:pStyle w:val="tekst"/>
      </w:pPr>
      <w:r>
        <w:t>Dla zapewnienia odpowiedniego komfortu i ochrony przed hałasem na przewodach wentylacyjnych przewidziano montaż tłumików akustycznych (zgodnie</w:t>
      </w:r>
      <w:r>
        <w:br/>
        <w:t>z częścią graficzną opracowania). Dodatkowo poziom hałasu obniży przewidziana izolacja akustyczna matami z wełny mineralnej przewodów wentylacyjnych. Centralę wentylacyjną NW1 w celu ograniczenia emisji hałasu należy obudować płytami</w:t>
      </w:r>
      <w:r w:rsidR="00047670">
        <w:t xml:space="preserve"> </w:t>
      </w:r>
      <w:r>
        <w:t>z twardej wełny mineralnej tłumiącymi dźwięk gr. 50mm</w:t>
      </w:r>
      <w:r w:rsidR="00047670">
        <w:t xml:space="preserve"> </w:t>
      </w:r>
      <w:r>
        <w:t xml:space="preserve">z obustronnym welonem z zachowaniem możliwości dostępu serwisowego Zastosowane urządzenia i  zabezpieczenia zapewniają spełnienie wymogów normy PN-87/B-02151. </w:t>
      </w:r>
    </w:p>
    <w:p w:rsidR="00525624" w:rsidRPr="008B2536" w:rsidRDefault="00525624" w:rsidP="005B2F17">
      <w:pPr>
        <w:pStyle w:val="Nagwek3"/>
      </w:pPr>
      <w:bookmarkStart w:id="122" w:name="_Toc387174037"/>
      <w:bookmarkStart w:id="123" w:name="_Toc416433190"/>
      <w:bookmarkStart w:id="124" w:name="_Toc444460834"/>
      <w:bookmarkStart w:id="125" w:name="_Toc452645050"/>
      <w:bookmarkStart w:id="126" w:name="_Toc509317842"/>
      <w:bookmarkStart w:id="127" w:name="_Toc514916187"/>
      <w:r w:rsidRPr="00AE6DD1">
        <w:t>Sterowanie</w:t>
      </w:r>
      <w:r w:rsidRPr="008B2536">
        <w:t xml:space="preserve"> i </w:t>
      </w:r>
      <w:proofErr w:type="spellStart"/>
      <w:r w:rsidRPr="00FE2BA4">
        <w:t>AKPiA</w:t>
      </w:r>
      <w:bookmarkEnd w:id="122"/>
      <w:bookmarkEnd w:id="123"/>
      <w:bookmarkEnd w:id="124"/>
      <w:bookmarkEnd w:id="125"/>
      <w:bookmarkEnd w:id="126"/>
      <w:bookmarkEnd w:id="127"/>
      <w:proofErr w:type="spellEnd"/>
    </w:p>
    <w:p w:rsidR="00525624" w:rsidRDefault="00525624" w:rsidP="00525624">
      <w:pPr>
        <w:pStyle w:val="tekst"/>
      </w:pPr>
      <w:r>
        <w:t xml:space="preserve">Centrale wentylacyjne należy wyposażyć w fabryczny układ sterowania zapewniający  możliwość pełnej kontroli oraz nastaw parametrów urządzeń poprzez sterownik zlokalizowany wewnątrz budynku – dokładna lokalizacja ustalona na etapie </w:t>
      </w:r>
      <w:r w:rsidR="00047670">
        <w:t>PW</w:t>
      </w:r>
      <w:r>
        <w:t>. Należy przewidzieć możliwość płynnej regulacji nastaw wydajności dla układów NW1 (falowniki silników) wraz z możliwością programowania okresów pracy urządzeń.</w:t>
      </w:r>
    </w:p>
    <w:p w:rsidR="00525624" w:rsidRDefault="00525624" w:rsidP="00525624">
      <w:pPr>
        <w:pStyle w:val="tekst"/>
      </w:pPr>
    </w:p>
    <w:p w:rsidR="00525624" w:rsidRDefault="00525624" w:rsidP="00AE6DD1">
      <w:pPr>
        <w:pStyle w:val="Nagwek2"/>
      </w:pPr>
      <w:bookmarkStart w:id="128" w:name="_Toc387174038"/>
      <w:bookmarkStart w:id="129" w:name="_Toc416433191"/>
      <w:bookmarkStart w:id="130" w:name="_Toc444460835"/>
      <w:bookmarkStart w:id="131" w:name="_Toc452645051"/>
      <w:bookmarkStart w:id="132" w:name="_Toc509317843"/>
      <w:bookmarkStart w:id="133" w:name="_Toc514916188"/>
      <w:r>
        <w:t xml:space="preserve">Założenia </w:t>
      </w:r>
      <w:r w:rsidRPr="00FE2BA4">
        <w:t>branżowe</w:t>
      </w:r>
      <w:bookmarkEnd w:id="128"/>
      <w:bookmarkEnd w:id="129"/>
      <w:bookmarkEnd w:id="130"/>
      <w:bookmarkEnd w:id="131"/>
      <w:bookmarkEnd w:id="132"/>
      <w:bookmarkEnd w:id="133"/>
    </w:p>
    <w:p w:rsidR="00525624" w:rsidRPr="008B2536" w:rsidRDefault="00525624" w:rsidP="005B2F17">
      <w:pPr>
        <w:pStyle w:val="Nagwek3"/>
      </w:pPr>
      <w:bookmarkStart w:id="134" w:name="_Toc387174039"/>
      <w:bookmarkStart w:id="135" w:name="_Toc416433192"/>
      <w:bookmarkStart w:id="136" w:name="_Toc444460836"/>
      <w:bookmarkStart w:id="137" w:name="_Toc452645052"/>
      <w:bookmarkStart w:id="138" w:name="_Toc509317844"/>
      <w:bookmarkStart w:id="139" w:name="_Toc514916189"/>
      <w:r w:rsidRPr="008B2536">
        <w:t xml:space="preserve">Branża </w:t>
      </w:r>
      <w:r w:rsidRPr="00AE6DD1">
        <w:t>budowlana</w:t>
      </w:r>
      <w:bookmarkEnd w:id="134"/>
      <w:bookmarkEnd w:id="135"/>
      <w:bookmarkEnd w:id="136"/>
      <w:bookmarkEnd w:id="137"/>
      <w:bookmarkEnd w:id="138"/>
      <w:bookmarkEnd w:id="139"/>
    </w:p>
    <w:p w:rsidR="00525624" w:rsidRPr="00FD6E09" w:rsidRDefault="00525624" w:rsidP="00525624">
      <w:pPr>
        <w:pStyle w:val="tekst"/>
      </w:pPr>
      <w:r w:rsidRPr="00FD6E09">
        <w:tab/>
        <w:t>Należy wykonać:</w:t>
      </w:r>
    </w:p>
    <w:p w:rsidR="00525624" w:rsidRPr="00591635" w:rsidRDefault="00525624" w:rsidP="00525624">
      <w:pPr>
        <w:pStyle w:val="punktory"/>
      </w:pPr>
      <w:r>
        <w:t xml:space="preserve">przebicia w ścianach i dachu </w:t>
      </w:r>
      <w:r w:rsidRPr="00591635">
        <w:t>dla przewodów instalacji wentylacji</w:t>
      </w:r>
      <w:r>
        <w:t>;</w:t>
      </w:r>
    </w:p>
    <w:p w:rsidR="00525624" w:rsidRDefault="00525624" w:rsidP="00525624">
      <w:pPr>
        <w:pStyle w:val="punktory"/>
      </w:pPr>
      <w:r>
        <w:t xml:space="preserve">obróbkę i uszczelnienie przejść dachowych kanałów wentylacyjnych; </w:t>
      </w:r>
    </w:p>
    <w:p w:rsidR="00525624" w:rsidRPr="008B2536" w:rsidRDefault="00525624" w:rsidP="005B2F17">
      <w:pPr>
        <w:pStyle w:val="Nagwek3"/>
      </w:pPr>
      <w:bookmarkStart w:id="140" w:name="_Toc387174040"/>
      <w:bookmarkStart w:id="141" w:name="_Toc416433193"/>
      <w:bookmarkStart w:id="142" w:name="_Toc444460837"/>
      <w:bookmarkStart w:id="143" w:name="_Toc452645053"/>
      <w:bookmarkStart w:id="144" w:name="_Toc509317845"/>
      <w:bookmarkStart w:id="145" w:name="_Toc514916190"/>
      <w:r w:rsidRPr="00AE6DD1">
        <w:t>Branża</w:t>
      </w:r>
      <w:r w:rsidRPr="008B2536">
        <w:t xml:space="preserve"> </w:t>
      </w:r>
      <w:r w:rsidRPr="00FE2BA4">
        <w:t>elektryczna</w:t>
      </w:r>
      <w:bookmarkEnd w:id="140"/>
      <w:bookmarkEnd w:id="141"/>
      <w:bookmarkEnd w:id="142"/>
      <w:bookmarkEnd w:id="143"/>
      <w:bookmarkEnd w:id="144"/>
      <w:bookmarkEnd w:id="145"/>
    </w:p>
    <w:p w:rsidR="00525624" w:rsidRDefault="00525624" w:rsidP="00525624">
      <w:pPr>
        <w:pStyle w:val="tekst"/>
      </w:pPr>
      <w:r w:rsidRPr="00591635">
        <w:t>Należy dop</w:t>
      </w:r>
      <w:r>
        <w:t xml:space="preserve">rowadzić energię elektryczną do urządzeń zgodnie z częścią rysunkową oraz punktem nr 5 powyższego opracowania. </w:t>
      </w:r>
    </w:p>
    <w:p w:rsidR="00525624" w:rsidRPr="00591635" w:rsidRDefault="00525624" w:rsidP="00AE6DD1">
      <w:pPr>
        <w:pStyle w:val="Nagwek2"/>
      </w:pPr>
      <w:bookmarkStart w:id="146" w:name="_Toc360213694"/>
      <w:bookmarkStart w:id="147" w:name="_Toc387174042"/>
      <w:bookmarkStart w:id="148" w:name="_Toc416433194"/>
      <w:bookmarkStart w:id="149" w:name="_Toc444460838"/>
      <w:bookmarkStart w:id="150" w:name="_Toc452645054"/>
      <w:bookmarkStart w:id="151" w:name="_Toc509317846"/>
      <w:bookmarkStart w:id="152" w:name="_Toc514916191"/>
      <w:r w:rsidRPr="00AE6DD1">
        <w:t>Wytyczne</w:t>
      </w:r>
      <w:r w:rsidRPr="00591635">
        <w:t xml:space="preserve"> BHP i </w:t>
      </w:r>
      <w:r>
        <w:t>pp</w:t>
      </w:r>
      <w:r w:rsidRPr="00591635">
        <w:t>oż.</w:t>
      </w:r>
      <w:bookmarkEnd w:id="146"/>
      <w:bookmarkEnd w:id="147"/>
      <w:bookmarkEnd w:id="148"/>
      <w:bookmarkEnd w:id="149"/>
      <w:bookmarkEnd w:id="150"/>
      <w:bookmarkEnd w:id="151"/>
      <w:bookmarkEnd w:id="152"/>
    </w:p>
    <w:p w:rsidR="00525624" w:rsidRPr="00E06C54" w:rsidRDefault="00525624" w:rsidP="00525624">
      <w:pPr>
        <w:pStyle w:val="tekst"/>
      </w:pPr>
      <w:r>
        <w:tab/>
        <w:t xml:space="preserve">Do wykonania instalacji wentylacji należy zastosować materiały niepalne. </w:t>
      </w:r>
      <w:r w:rsidRPr="00591635">
        <w:t>Podczas wykonawstwa stosować się do przepisów zawartych</w:t>
      </w:r>
      <w:r>
        <w:t xml:space="preserve"> w „Rozporządzeniu Ministra Infrastruktury z dnia 12.03.2009r. zmieniających Rozporządzenie w sprawie warunków technicznych jakim powinny odpowiadać budynki i ich usytuowanie” oraz</w:t>
      </w:r>
      <w:r w:rsidRPr="00591635">
        <w:t xml:space="preserve"> „Warunkach technicznych wykonania </w:t>
      </w:r>
      <w:r w:rsidR="00A6468B">
        <w:br/>
      </w:r>
      <w:r w:rsidRPr="00591635">
        <w:t xml:space="preserve">i odbioru robót budowlano-montażowych – cz. II Instalacje sanitarne i przemysłowe” oraz </w:t>
      </w:r>
      <w:r w:rsidR="00A6468B">
        <w:br/>
      </w:r>
      <w:r w:rsidRPr="00591635">
        <w:t>w Rozporz</w:t>
      </w:r>
      <w:r>
        <w:t>ądzeniu Ministra Infrastruktury</w:t>
      </w:r>
      <w:r w:rsidR="00A6468B">
        <w:t xml:space="preserve"> </w:t>
      </w:r>
      <w:r w:rsidRPr="00591635">
        <w:t>z 0</w:t>
      </w:r>
      <w:r>
        <w:t>6</w:t>
      </w:r>
      <w:r w:rsidRPr="00591635">
        <w:t xml:space="preserve">.02.2003 w </w:t>
      </w:r>
      <w:r w:rsidRPr="00E8548B">
        <w:t>sprawie bezpieczeństwa i higieny pracy podczas wykonywania robót budowlanych, Dz. U. nr 47/2003, poz. 401</w:t>
      </w:r>
      <w:r>
        <w:t>.</w:t>
      </w:r>
    </w:p>
    <w:p w:rsidR="00525624" w:rsidRDefault="00525624" w:rsidP="00AE6DD1">
      <w:pPr>
        <w:pStyle w:val="Nagwek1"/>
      </w:pPr>
      <w:bookmarkStart w:id="153" w:name="_Toc452645055"/>
      <w:bookmarkStart w:id="154" w:name="_Toc509317847"/>
      <w:bookmarkStart w:id="155" w:name="_Toc514916192"/>
      <w:bookmarkEnd w:id="39"/>
      <w:bookmarkEnd w:id="40"/>
      <w:bookmarkEnd w:id="41"/>
      <w:bookmarkEnd w:id="42"/>
      <w:bookmarkEnd w:id="43"/>
      <w:bookmarkEnd w:id="44"/>
      <w:r w:rsidRPr="00AE6DD1">
        <w:t>INSTALACJA</w:t>
      </w:r>
      <w:r>
        <w:t xml:space="preserve"> OGRZEWANIA</w:t>
      </w:r>
      <w:bookmarkEnd w:id="153"/>
      <w:bookmarkEnd w:id="154"/>
      <w:bookmarkEnd w:id="155"/>
    </w:p>
    <w:p w:rsidR="00525624" w:rsidRPr="007228AA" w:rsidRDefault="00525624" w:rsidP="00AE6DD1">
      <w:pPr>
        <w:pStyle w:val="Nagwek2"/>
      </w:pPr>
      <w:bookmarkStart w:id="156" w:name="_Toc394045283"/>
      <w:bookmarkStart w:id="157" w:name="_Toc400380341"/>
      <w:bookmarkStart w:id="158" w:name="_Toc412890692"/>
      <w:bookmarkStart w:id="159" w:name="_Toc427320074"/>
      <w:bookmarkStart w:id="160" w:name="_Toc452645056"/>
      <w:bookmarkStart w:id="161" w:name="_Toc509317848"/>
      <w:bookmarkStart w:id="162" w:name="_Toc514916193"/>
      <w:r w:rsidRPr="00AE6DD1">
        <w:t>Opis</w:t>
      </w:r>
      <w:r w:rsidRPr="007228AA">
        <w:t xml:space="preserve"> rozwiązania</w:t>
      </w:r>
      <w:bookmarkEnd w:id="156"/>
      <w:bookmarkEnd w:id="157"/>
      <w:bookmarkEnd w:id="158"/>
      <w:bookmarkEnd w:id="159"/>
      <w:bookmarkEnd w:id="160"/>
      <w:bookmarkEnd w:id="161"/>
      <w:bookmarkEnd w:id="162"/>
    </w:p>
    <w:p w:rsidR="00525624" w:rsidRDefault="00525624" w:rsidP="00525624">
      <w:pPr>
        <w:pStyle w:val="tekst"/>
      </w:pPr>
      <w:r>
        <w:t>Projekt zakłada wykonanie instalacji ogrzewania opartą o elektrycznej ogrzewanie podłogowe. Jako element grzewczy projektuje się kable grzewcze zasilane i sterowane ze sterowników naściennych.</w:t>
      </w:r>
      <w:r w:rsidR="00AE6DD1">
        <w:t xml:space="preserve"> </w:t>
      </w:r>
      <w:r>
        <w:t>Wszystkie kable grzewcze zasilane będą napięciem 230V.</w:t>
      </w:r>
    </w:p>
    <w:p w:rsidR="00525624" w:rsidRDefault="00525624" w:rsidP="00AE6DD1">
      <w:pPr>
        <w:pStyle w:val="Nagwek2"/>
      </w:pPr>
      <w:bookmarkStart w:id="163" w:name="_Toc427320075"/>
      <w:bookmarkStart w:id="164" w:name="_Toc452645057"/>
      <w:bookmarkStart w:id="165" w:name="_Toc509317849"/>
      <w:bookmarkStart w:id="166" w:name="_Toc394045305"/>
      <w:bookmarkStart w:id="167" w:name="_Toc400380343"/>
      <w:bookmarkStart w:id="168" w:name="_Toc514916194"/>
      <w:r>
        <w:t>Kable grzewcze</w:t>
      </w:r>
      <w:bookmarkEnd w:id="163"/>
      <w:bookmarkEnd w:id="164"/>
      <w:bookmarkEnd w:id="165"/>
      <w:bookmarkEnd w:id="168"/>
    </w:p>
    <w:p w:rsidR="00525624" w:rsidRDefault="00525624" w:rsidP="00525624">
      <w:pPr>
        <w:pStyle w:val="tekst"/>
      </w:pPr>
      <w:bookmarkStart w:id="169" w:name="_Toc336006269"/>
      <w:bookmarkStart w:id="170" w:name="_Toc338071259"/>
      <w:bookmarkStart w:id="171" w:name="_Toc400380346"/>
      <w:bookmarkStart w:id="172" w:name="_Toc412890694"/>
      <w:r>
        <w:t>Jako element grzewczy ogrzewania podłogowe projektuje się kable grzewcze</w:t>
      </w:r>
      <w:r>
        <w:br/>
        <w:t>o moc 10W/m i 18W/m. Kable są kablami o przekroju kołowym w pełni ekranowanym z przewodem dwużyłowym jednostronnie zasilanymi z powłoką z czerwonego PCV odpornego do temp. 90°C. Maksymalna temp. Pracy kabla 65°C.</w:t>
      </w:r>
    </w:p>
    <w:p w:rsidR="00525624" w:rsidRDefault="00525624" w:rsidP="00525624">
      <w:pPr>
        <w:pStyle w:val="tekst"/>
      </w:pPr>
      <w:r>
        <w:t>Sterownie i zasilanie kabli grzewczych ma się odbywa poprzez sterowników</w:t>
      </w:r>
      <w:r>
        <w:br/>
        <w:t>z wbudowanym czujnikiem temperatury powietrza oraz z możliwością podłączenie czujnika temperatury podłoga. Projektuje się czujnik NTC</w:t>
      </w:r>
      <w:r w:rsidRPr="00DA63D8">
        <w:t xml:space="preserve"> 15 </w:t>
      </w:r>
      <w:proofErr w:type="spellStart"/>
      <w:r w:rsidRPr="00DA63D8">
        <w:t>kOhm</w:t>
      </w:r>
      <w:proofErr w:type="spellEnd"/>
      <w:r w:rsidRPr="00DA63D8">
        <w:t xml:space="preserve"> w temp. 25</w:t>
      </w:r>
      <w:r w:rsidRPr="00DA63D8">
        <w:rPr>
          <w:rFonts w:hint="eastAsia"/>
        </w:rPr>
        <w:t>°</w:t>
      </w:r>
      <w:r w:rsidRPr="00DA63D8">
        <w:t>C</w:t>
      </w:r>
      <w:r>
        <w:t>.</w:t>
      </w:r>
    </w:p>
    <w:p w:rsidR="00525624" w:rsidRDefault="00525624" w:rsidP="00525624">
      <w:pPr>
        <w:pStyle w:val="tekst"/>
      </w:pPr>
      <w:r>
        <w:t>Kable i sterowniki montować zgodnie z wytycznymi producenta.</w:t>
      </w:r>
    </w:p>
    <w:p w:rsidR="00525624" w:rsidRPr="007228AA" w:rsidRDefault="00525624" w:rsidP="00C84D4C">
      <w:pPr>
        <w:pStyle w:val="Nagwek2"/>
      </w:pPr>
      <w:bookmarkStart w:id="173" w:name="_Toc394045310"/>
      <w:bookmarkStart w:id="174" w:name="_Toc400380350"/>
      <w:bookmarkStart w:id="175" w:name="_Toc412890701"/>
      <w:bookmarkStart w:id="176" w:name="_Toc427320077"/>
      <w:bookmarkStart w:id="177" w:name="_Toc452645058"/>
      <w:bookmarkStart w:id="178" w:name="_Toc509317850"/>
      <w:bookmarkStart w:id="179" w:name="_Toc514916195"/>
      <w:bookmarkEnd w:id="166"/>
      <w:bookmarkEnd w:id="167"/>
      <w:bookmarkEnd w:id="169"/>
      <w:bookmarkEnd w:id="170"/>
      <w:bookmarkEnd w:id="171"/>
      <w:bookmarkEnd w:id="172"/>
      <w:r w:rsidRPr="007228AA">
        <w:t>Wytyczne branżowe</w:t>
      </w:r>
      <w:bookmarkEnd w:id="173"/>
      <w:bookmarkEnd w:id="174"/>
      <w:bookmarkEnd w:id="175"/>
      <w:bookmarkEnd w:id="176"/>
      <w:bookmarkEnd w:id="177"/>
      <w:bookmarkEnd w:id="178"/>
      <w:bookmarkEnd w:id="179"/>
    </w:p>
    <w:p w:rsidR="00525624" w:rsidRDefault="00525624" w:rsidP="005B2F17">
      <w:pPr>
        <w:pStyle w:val="Nagwek3"/>
      </w:pPr>
      <w:bookmarkStart w:id="180" w:name="_Toc427320078"/>
      <w:bookmarkStart w:id="181" w:name="_Toc452645059"/>
      <w:bookmarkStart w:id="182" w:name="_Toc509317851"/>
      <w:bookmarkStart w:id="183" w:name="_Toc514916196"/>
      <w:r>
        <w:t>Branża elektryczna</w:t>
      </w:r>
      <w:bookmarkEnd w:id="180"/>
      <w:bookmarkEnd w:id="181"/>
      <w:bookmarkEnd w:id="182"/>
      <w:bookmarkEnd w:id="183"/>
      <w:r>
        <w:t xml:space="preserve"> </w:t>
      </w:r>
    </w:p>
    <w:p w:rsidR="00525624" w:rsidRDefault="00525624" w:rsidP="00525624">
      <w:pPr>
        <w:pStyle w:val="tekst"/>
      </w:pPr>
      <w:r>
        <w:t xml:space="preserve">Należy doprowadzić zasilanie elektryczne do kabli grzejnych zgodnie ze wskazaniami w części graficznej opracowania. Wszystkie grzejniki zasilane są napięciem 230V. </w:t>
      </w:r>
    </w:p>
    <w:p w:rsidR="00525624" w:rsidRDefault="00525624" w:rsidP="00525624">
      <w:pPr>
        <w:pStyle w:val="tekst"/>
      </w:pPr>
      <w:r>
        <w:lastRenderedPageBreak/>
        <w:t>Zestawienie mocy kabli grzewczych</w:t>
      </w:r>
    </w:p>
    <w:tbl>
      <w:tblPr>
        <w:tblStyle w:val="Tabela-Siatka"/>
        <w:tblW w:w="0" w:type="auto"/>
        <w:tblLook w:val="04A0" w:firstRow="1" w:lastRow="0" w:firstColumn="1" w:lastColumn="0" w:noHBand="0" w:noVBand="1"/>
      </w:tblPr>
      <w:tblGrid>
        <w:gridCol w:w="2689"/>
        <w:gridCol w:w="4677"/>
        <w:gridCol w:w="1694"/>
      </w:tblGrid>
      <w:tr w:rsidR="00525624" w:rsidTr="00525624">
        <w:tc>
          <w:tcPr>
            <w:tcW w:w="2689" w:type="dxa"/>
            <w:vAlign w:val="center"/>
          </w:tcPr>
          <w:p w:rsidR="00525624" w:rsidRDefault="00525624" w:rsidP="00525624">
            <w:pPr>
              <w:pStyle w:val="tekst"/>
              <w:ind w:firstLine="0"/>
              <w:jc w:val="center"/>
            </w:pPr>
            <w:r>
              <w:t>Numer pomieszczenia</w:t>
            </w:r>
          </w:p>
        </w:tc>
        <w:tc>
          <w:tcPr>
            <w:tcW w:w="4677" w:type="dxa"/>
            <w:vAlign w:val="center"/>
          </w:tcPr>
          <w:p w:rsidR="00525624" w:rsidRDefault="00525624" w:rsidP="00525624">
            <w:pPr>
              <w:pStyle w:val="tekst"/>
              <w:ind w:firstLine="0"/>
              <w:jc w:val="center"/>
            </w:pPr>
            <w:r>
              <w:t>Nazwa pomieszczenia</w:t>
            </w:r>
          </w:p>
        </w:tc>
        <w:tc>
          <w:tcPr>
            <w:tcW w:w="1694" w:type="dxa"/>
            <w:vAlign w:val="center"/>
          </w:tcPr>
          <w:p w:rsidR="00525624" w:rsidRDefault="00525624" w:rsidP="00525624">
            <w:pPr>
              <w:pStyle w:val="tekst"/>
              <w:ind w:firstLine="0"/>
              <w:jc w:val="center"/>
            </w:pPr>
            <w:r>
              <w:t>Moc kabla grzewczego</w:t>
            </w:r>
          </w:p>
        </w:tc>
      </w:tr>
      <w:tr w:rsidR="00525624" w:rsidTr="00525624">
        <w:tc>
          <w:tcPr>
            <w:tcW w:w="2689" w:type="dxa"/>
            <w:vAlign w:val="center"/>
          </w:tcPr>
          <w:p w:rsidR="00525624" w:rsidRDefault="00525624" w:rsidP="00525624">
            <w:pPr>
              <w:pStyle w:val="tekst"/>
              <w:ind w:firstLine="0"/>
              <w:jc w:val="center"/>
            </w:pPr>
            <w:r>
              <w:t>02</w:t>
            </w:r>
          </w:p>
        </w:tc>
        <w:tc>
          <w:tcPr>
            <w:tcW w:w="4677" w:type="dxa"/>
            <w:vAlign w:val="center"/>
          </w:tcPr>
          <w:p w:rsidR="00525624" w:rsidRDefault="00525624" w:rsidP="00525624">
            <w:pPr>
              <w:pStyle w:val="tekst"/>
              <w:ind w:firstLine="0"/>
              <w:jc w:val="center"/>
            </w:pPr>
            <w:r>
              <w:t>Umywalka kobiet</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03</w:t>
            </w:r>
          </w:p>
        </w:tc>
        <w:tc>
          <w:tcPr>
            <w:tcW w:w="4677" w:type="dxa"/>
            <w:vAlign w:val="center"/>
          </w:tcPr>
          <w:p w:rsidR="00525624" w:rsidRDefault="00525624" w:rsidP="00525624">
            <w:pPr>
              <w:pStyle w:val="tekst"/>
              <w:ind w:firstLine="0"/>
              <w:jc w:val="center"/>
            </w:pPr>
            <w:r>
              <w:t>WC niepełnosprawnych kobiet</w:t>
            </w:r>
          </w:p>
        </w:tc>
        <w:tc>
          <w:tcPr>
            <w:tcW w:w="1694" w:type="dxa"/>
            <w:vAlign w:val="center"/>
          </w:tcPr>
          <w:p w:rsidR="00525624" w:rsidRDefault="00525624" w:rsidP="00525624">
            <w:pPr>
              <w:pStyle w:val="tekst"/>
              <w:ind w:firstLine="0"/>
              <w:jc w:val="center"/>
            </w:pPr>
            <w:r>
              <w:t>205W</w:t>
            </w:r>
          </w:p>
        </w:tc>
      </w:tr>
      <w:tr w:rsidR="00525624" w:rsidTr="00525624">
        <w:tc>
          <w:tcPr>
            <w:tcW w:w="2689" w:type="dxa"/>
            <w:vAlign w:val="center"/>
          </w:tcPr>
          <w:p w:rsidR="00525624" w:rsidRDefault="00525624" w:rsidP="00525624">
            <w:pPr>
              <w:pStyle w:val="tekst"/>
              <w:ind w:firstLine="0"/>
              <w:jc w:val="center"/>
            </w:pPr>
            <w:r>
              <w:t>04</w:t>
            </w:r>
          </w:p>
        </w:tc>
        <w:tc>
          <w:tcPr>
            <w:tcW w:w="4677" w:type="dxa"/>
            <w:vAlign w:val="center"/>
          </w:tcPr>
          <w:p w:rsidR="00525624" w:rsidRDefault="00525624" w:rsidP="00525624">
            <w:pPr>
              <w:pStyle w:val="tekst"/>
              <w:ind w:firstLine="0"/>
              <w:jc w:val="center"/>
            </w:pPr>
            <w:r>
              <w:t>WC kobiet</w:t>
            </w:r>
          </w:p>
        </w:tc>
        <w:tc>
          <w:tcPr>
            <w:tcW w:w="1694" w:type="dxa"/>
            <w:vAlign w:val="center"/>
          </w:tcPr>
          <w:p w:rsidR="00525624" w:rsidRDefault="00525624" w:rsidP="00525624">
            <w:pPr>
              <w:pStyle w:val="tekst"/>
              <w:ind w:firstLine="0"/>
              <w:jc w:val="center"/>
            </w:pPr>
            <w:r>
              <w:t>241W</w:t>
            </w:r>
          </w:p>
        </w:tc>
      </w:tr>
      <w:tr w:rsidR="00525624" w:rsidTr="00525624">
        <w:tc>
          <w:tcPr>
            <w:tcW w:w="2689" w:type="dxa"/>
            <w:vAlign w:val="center"/>
          </w:tcPr>
          <w:p w:rsidR="00525624" w:rsidRDefault="00525624" w:rsidP="00525624">
            <w:pPr>
              <w:pStyle w:val="tekst"/>
              <w:ind w:firstLine="0"/>
              <w:jc w:val="center"/>
            </w:pPr>
            <w:r>
              <w:t>05</w:t>
            </w:r>
          </w:p>
        </w:tc>
        <w:tc>
          <w:tcPr>
            <w:tcW w:w="4677" w:type="dxa"/>
            <w:vAlign w:val="center"/>
          </w:tcPr>
          <w:p w:rsidR="00525624" w:rsidRDefault="00525624" w:rsidP="00525624">
            <w:pPr>
              <w:pStyle w:val="tekst"/>
              <w:ind w:firstLine="0"/>
              <w:jc w:val="center"/>
            </w:pPr>
            <w:r>
              <w:t>Łazienka kobiet</w:t>
            </w:r>
          </w:p>
        </w:tc>
        <w:tc>
          <w:tcPr>
            <w:tcW w:w="1694" w:type="dxa"/>
            <w:vAlign w:val="center"/>
          </w:tcPr>
          <w:p w:rsidR="00525624" w:rsidRDefault="00525624" w:rsidP="00525624">
            <w:pPr>
              <w:pStyle w:val="tekst"/>
              <w:ind w:firstLine="0"/>
              <w:jc w:val="center"/>
            </w:pPr>
            <w:r>
              <w:t>1220W</w:t>
            </w:r>
          </w:p>
        </w:tc>
      </w:tr>
      <w:tr w:rsidR="00525624" w:rsidTr="00525624">
        <w:tc>
          <w:tcPr>
            <w:tcW w:w="2689" w:type="dxa"/>
            <w:vAlign w:val="center"/>
          </w:tcPr>
          <w:p w:rsidR="00525624" w:rsidRDefault="00525624" w:rsidP="00525624">
            <w:pPr>
              <w:pStyle w:val="tekst"/>
              <w:ind w:firstLine="0"/>
              <w:jc w:val="center"/>
            </w:pPr>
            <w:r>
              <w:t>06</w:t>
            </w:r>
          </w:p>
        </w:tc>
        <w:tc>
          <w:tcPr>
            <w:tcW w:w="4677" w:type="dxa"/>
            <w:vAlign w:val="center"/>
          </w:tcPr>
          <w:p w:rsidR="00525624" w:rsidRDefault="00525624" w:rsidP="00525624">
            <w:pPr>
              <w:pStyle w:val="tekst"/>
              <w:ind w:firstLine="0"/>
              <w:jc w:val="center"/>
            </w:pPr>
            <w:r>
              <w:t>Pomieszczenie dla niemowląt</w:t>
            </w:r>
          </w:p>
        </w:tc>
        <w:tc>
          <w:tcPr>
            <w:tcW w:w="1694" w:type="dxa"/>
            <w:vAlign w:val="center"/>
          </w:tcPr>
          <w:p w:rsidR="00525624" w:rsidRDefault="00525624" w:rsidP="00525624">
            <w:pPr>
              <w:pStyle w:val="tekst"/>
              <w:ind w:firstLine="0"/>
              <w:jc w:val="center"/>
            </w:pPr>
            <w:r>
              <w:t>680W</w:t>
            </w:r>
          </w:p>
        </w:tc>
      </w:tr>
      <w:tr w:rsidR="00525624" w:rsidTr="00525624">
        <w:tc>
          <w:tcPr>
            <w:tcW w:w="2689" w:type="dxa"/>
            <w:vAlign w:val="center"/>
          </w:tcPr>
          <w:p w:rsidR="00525624" w:rsidRDefault="00525624" w:rsidP="00525624">
            <w:pPr>
              <w:pStyle w:val="tekst"/>
              <w:ind w:firstLine="0"/>
              <w:jc w:val="center"/>
            </w:pPr>
            <w:r>
              <w:t>08</w:t>
            </w:r>
          </w:p>
        </w:tc>
        <w:tc>
          <w:tcPr>
            <w:tcW w:w="4677" w:type="dxa"/>
            <w:vAlign w:val="center"/>
          </w:tcPr>
          <w:p w:rsidR="00525624" w:rsidRDefault="00525624" w:rsidP="00525624">
            <w:pPr>
              <w:pStyle w:val="tekst"/>
              <w:ind w:firstLine="0"/>
              <w:jc w:val="center"/>
            </w:pPr>
            <w:r>
              <w:t>Umywalka mężczyzn</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09</w:t>
            </w:r>
          </w:p>
        </w:tc>
        <w:tc>
          <w:tcPr>
            <w:tcW w:w="4677" w:type="dxa"/>
            <w:vAlign w:val="center"/>
          </w:tcPr>
          <w:p w:rsidR="00525624" w:rsidRDefault="00525624" w:rsidP="00525624">
            <w:pPr>
              <w:pStyle w:val="tekst"/>
              <w:ind w:firstLine="0"/>
              <w:jc w:val="center"/>
            </w:pPr>
            <w:r>
              <w:t>WC niepełnosprawnych mężczyzn</w:t>
            </w:r>
          </w:p>
        </w:tc>
        <w:tc>
          <w:tcPr>
            <w:tcW w:w="1694" w:type="dxa"/>
            <w:vAlign w:val="center"/>
          </w:tcPr>
          <w:p w:rsidR="00525624" w:rsidRDefault="00525624" w:rsidP="00525624">
            <w:pPr>
              <w:pStyle w:val="tekst"/>
              <w:ind w:firstLine="0"/>
              <w:jc w:val="center"/>
            </w:pPr>
            <w:r>
              <w:t>365W</w:t>
            </w:r>
          </w:p>
        </w:tc>
      </w:tr>
      <w:tr w:rsidR="00525624" w:rsidTr="00525624">
        <w:tc>
          <w:tcPr>
            <w:tcW w:w="2689" w:type="dxa"/>
            <w:vAlign w:val="center"/>
          </w:tcPr>
          <w:p w:rsidR="00525624" w:rsidRDefault="00525624" w:rsidP="00525624">
            <w:pPr>
              <w:pStyle w:val="tekst"/>
              <w:ind w:firstLine="0"/>
              <w:jc w:val="center"/>
            </w:pPr>
            <w:r>
              <w:t>10</w:t>
            </w:r>
          </w:p>
        </w:tc>
        <w:tc>
          <w:tcPr>
            <w:tcW w:w="4677" w:type="dxa"/>
            <w:vAlign w:val="center"/>
          </w:tcPr>
          <w:p w:rsidR="00525624" w:rsidRDefault="00525624" w:rsidP="00525624">
            <w:pPr>
              <w:pStyle w:val="tekst"/>
              <w:ind w:firstLine="0"/>
              <w:jc w:val="center"/>
            </w:pPr>
            <w:r>
              <w:t>WC mężczyzn</w:t>
            </w:r>
          </w:p>
        </w:tc>
        <w:tc>
          <w:tcPr>
            <w:tcW w:w="1694" w:type="dxa"/>
            <w:vAlign w:val="center"/>
          </w:tcPr>
          <w:p w:rsidR="00525624" w:rsidRDefault="00525624" w:rsidP="00525624">
            <w:pPr>
              <w:pStyle w:val="tekst"/>
              <w:ind w:firstLine="0"/>
              <w:jc w:val="center"/>
            </w:pPr>
            <w:r>
              <w:t>241W</w:t>
            </w:r>
          </w:p>
        </w:tc>
      </w:tr>
      <w:tr w:rsidR="00525624" w:rsidTr="00525624">
        <w:tc>
          <w:tcPr>
            <w:tcW w:w="2689" w:type="dxa"/>
            <w:vAlign w:val="center"/>
          </w:tcPr>
          <w:p w:rsidR="00525624" w:rsidRDefault="00525624" w:rsidP="00525624">
            <w:pPr>
              <w:pStyle w:val="tekst"/>
              <w:ind w:firstLine="0"/>
              <w:jc w:val="center"/>
            </w:pPr>
            <w:r>
              <w:t>11</w:t>
            </w:r>
          </w:p>
        </w:tc>
        <w:tc>
          <w:tcPr>
            <w:tcW w:w="4677" w:type="dxa"/>
            <w:vAlign w:val="center"/>
          </w:tcPr>
          <w:p w:rsidR="00525624" w:rsidRDefault="00525624" w:rsidP="00525624">
            <w:pPr>
              <w:pStyle w:val="tekst"/>
              <w:ind w:firstLine="0"/>
              <w:jc w:val="center"/>
            </w:pPr>
            <w:r>
              <w:t>Łazienka mężczyzn</w:t>
            </w:r>
          </w:p>
        </w:tc>
        <w:tc>
          <w:tcPr>
            <w:tcW w:w="1694" w:type="dxa"/>
            <w:vAlign w:val="center"/>
          </w:tcPr>
          <w:p w:rsidR="00525624" w:rsidRDefault="00525624" w:rsidP="00525624">
            <w:pPr>
              <w:pStyle w:val="tekst"/>
              <w:ind w:firstLine="0"/>
              <w:jc w:val="center"/>
            </w:pPr>
            <w:r>
              <w:t>1340W</w:t>
            </w:r>
          </w:p>
        </w:tc>
      </w:tr>
      <w:tr w:rsidR="00525624" w:rsidTr="00525624">
        <w:tc>
          <w:tcPr>
            <w:tcW w:w="2689" w:type="dxa"/>
            <w:vAlign w:val="center"/>
          </w:tcPr>
          <w:p w:rsidR="00525624" w:rsidRDefault="00525624" w:rsidP="00525624">
            <w:pPr>
              <w:pStyle w:val="tekst"/>
              <w:ind w:firstLine="0"/>
              <w:jc w:val="center"/>
            </w:pPr>
            <w:r>
              <w:t>12</w:t>
            </w:r>
          </w:p>
        </w:tc>
        <w:tc>
          <w:tcPr>
            <w:tcW w:w="4677" w:type="dxa"/>
            <w:vAlign w:val="center"/>
          </w:tcPr>
          <w:p w:rsidR="00525624" w:rsidRDefault="00525624" w:rsidP="00525624">
            <w:pPr>
              <w:pStyle w:val="tekst"/>
              <w:ind w:firstLine="0"/>
              <w:jc w:val="center"/>
            </w:pPr>
            <w:r>
              <w:t>Pomieszczenie socjalne</w:t>
            </w:r>
          </w:p>
        </w:tc>
        <w:tc>
          <w:tcPr>
            <w:tcW w:w="1694" w:type="dxa"/>
            <w:vAlign w:val="center"/>
          </w:tcPr>
          <w:p w:rsidR="00525624" w:rsidRDefault="00525624" w:rsidP="00525624">
            <w:pPr>
              <w:pStyle w:val="tekst"/>
              <w:ind w:firstLine="0"/>
              <w:jc w:val="center"/>
            </w:pPr>
            <w:r>
              <w:t>600W</w:t>
            </w:r>
          </w:p>
        </w:tc>
      </w:tr>
      <w:tr w:rsidR="00525624" w:rsidTr="00525624">
        <w:tc>
          <w:tcPr>
            <w:tcW w:w="2689" w:type="dxa"/>
            <w:vAlign w:val="center"/>
          </w:tcPr>
          <w:p w:rsidR="00525624" w:rsidRDefault="00525624" w:rsidP="00525624">
            <w:pPr>
              <w:pStyle w:val="tekst"/>
              <w:ind w:firstLine="0"/>
              <w:jc w:val="center"/>
            </w:pPr>
            <w:r>
              <w:t>13</w:t>
            </w:r>
          </w:p>
        </w:tc>
        <w:tc>
          <w:tcPr>
            <w:tcW w:w="4677" w:type="dxa"/>
            <w:vAlign w:val="center"/>
          </w:tcPr>
          <w:p w:rsidR="00525624" w:rsidRDefault="00525624" w:rsidP="00525624">
            <w:pPr>
              <w:pStyle w:val="tekst"/>
              <w:ind w:firstLine="0"/>
              <w:jc w:val="center"/>
            </w:pPr>
            <w:r>
              <w:t>Pomieszczenie porządkowe</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14</w:t>
            </w:r>
          </w:p>
        </w:tc>
        <w:tc>
          <w:tcPr>
            <w:tcW w:w="4677" w:type="dxa"/>
            <w:vAlign w:val="center"/>
          </w:tcPr>
          <w:p w:rsidR="00525624" w:rsidRDefault="00525624" w:rsidP="00525624">
            <w:pPr>
              <w:pStyle w:val="tekst"/>
              <w:ind w:firstLine="0"/>
              <w:jc w:val="center"/>
            </w:pPr>
            <w:r>
              <w:t>Pomieszczenie techniczne</w:t>
            </w:r>
          </w:p>
        </w:tc>
        <w:tc>
          <w:tcPr>
            <w:tcW w:w="1694" w:type="dxa"/>
            <w:vAlign w:val="center"/>
          </w:tcPr>
          <w:p w:rsidR="00525624" w:rsidRDefault="00525624" w:rsidP="00525624">
            <w:pPr>
              <w:pStyle w:val="tekst"/>
              <w:ind w:firstLine="0"/>
              <w:jc w:val="center"/>
            </w:pPr>
            <w:r>
              <w:t>395W</w:t>
            </w:r>
          </w:p>
        </w:tc>
      </w:tr>
    </w:tbl>
    <w:p w:rsidR="00525624" w:rsidRDefault="00525624" w:rsidP="00AE6DD1">
      <w:pPr>
        <w:pStyle w:val="Nagwek1"/>
      </w:pPr>
      <w:bookmarkStart w:id="184" w:name="_Toc427320079"/>
      <w:bookmarkStart w:id="185" w:name="_Toc452645060"/>
      <w:bookmarkStart w:id="186" w:name="_Toc509317852"/>
      <w:bookmarkStart w:id="187" w:name="_Toc514916197"/>
      <w:r>
        <w:t>INSTALACJA WODOCIĄGOWA PODPOSADZKOWA</w:t>
      </w:r>
      <w:bookmarkEnd w:id="184"/>
      <w:bookmarkEnd w:id="185"/>
      <w:bookmarkEnd w:id="186"/>
      <w:bookmarkEnd w:id="187"/>
    </w:p>
    <w:p w:rsidR="00525624" w:rsidRPr="00101329" w:rsidRDefault="00525624" w:rsidP="00AE6DD1">
      <w:pPr>
        <w:pStyle w:val="Nagwek2"/>
      </w:pPr>
      <w:bookmarkStart w:id="188" w:name="_Toc394329336"/>
      <w:bookmarkStart w:id="189" w:name="_Toc418879655"/>
      <w:bookmarkStart w:id="190" w:name="_Toc427320080"/>
      <w:bookmarkStart w:id="191" w:name="_Toc452645061"/>
      <w:bookmarkStart w:id="192" w:name="_Toc509317853"/>
      <w:bookmarkStart w:id="193" w:name="_Toc514916198"/>
      <w:r w:rsidRPr="00101329">
        <w:t>Opis rozwiązania</w:t>
      </w:r>
      <w:bookmarkEnd w:id="188"/>
      <w:bookmarkEnd w:id="189"/>
      <w:bookmarkEnd w:id="190"/>
      <w:bookmarkEnd w:id="191"/>
      <w:bookmarkEnd w:id="192"/>
      <w:bookmarkEnd w:id="193"/>
    </w:p>
    <w:p w:rsidR="00525624" w:rsidRDefault="00525624" w:rsidP="00525624">
      <w:pPr>
        <w:pStyle w:val="tekst"/>
      </w:pPr>
      <w:r>
        <w:t>Projektuje się instalację wodociągową podposadzkową zasilającą instalacje wewnętrzną wody. Źródłem wody dla instalacji podposadzkowej będzie przyłącz wodociągowy.</w:t>
      </w:r>
    </w:p>
    <w:p w:rsidR="00525624" w:rsidRPr="00101329" w:rsidRDefault="00525624" w:rsidP="00AE6DD1">
      <w:pPr>
        <w:pStyle w:val="Nagwek2"/>
      </w:pPr>
      <w:bookmarkStart w:id="194" w:name="_Toc366939087"/>
      <w:bookmarkStart w:id="195" w:name="_Toc385521028"/>
      <w:bookmarkStart w:id="196" w:name="_Toc394329337"/>
      <w:bookmarkStart w:id="197" w:name="_Toc418879656"/>
      <w:bookmarkStart w:id="198" w:name="_Toc427320081"/>
      <w:bookmarkStart w:id="199" w:name="_Toc452645062"/>
      <w:bookmarkStart w:id="200" w:name="_Toc509317854"/>
      <w:bookmarkStart w:id="201" w:name="_Toc514916199"/>
      <w:r w:rsidRPr="00101329">
        <w:t>Przewody instalacji wodociągowej podposadzkowej</w:t>
      </w:r>
      <w:bookmarkEnd w:id="194"/>
      <w:bookmarkEnd w:id="195"/>
      <w:bookmarkEnd w:id="196"/>
      <w:bookmarkEnd w:id="197"/>
      <w:bookmarkEnd w:id="198"/>
      <w:bookmarkEnd w:id="199"/>
      <w:bookmarkEnd w:id="200"/>
      <w:bookmarkEnd w:id="201"/>
    </w:p>
    <w:p w:rsidR="00525624" w:rsidRDefault="00525624" w:rsidP="00525624">
      <w:pPr>
        <w:pStyle w:val="tekst"/>
      </w:pPr>
      <w:r>
        <w:t>Instalacje wodociągowa wewnętrzną podposadzkową projektuje się z rur PE100 SDR17</w:t>
      </w:r>
      <w:r w:rsidRPr="00A74246">
        <w:t xml:space="preserve"> PN</w:t>
      </w:r>
      <w:r>
        <w:t>10.</w:t>
      </w:r>
    </w:p>
    <w:p w:rsidR="00525624" w:rsidRDefault="00525624" w:rsidP="005B2F17">
      <w:pPr>
        <w:pStyle w:val="Nagwek3"/>
      </w:pPr>
      <w:bookmarkStart w:id="202" w:name="_Toc366939088"/>
      <w:bookmarkStart w:id="203" w:name="_Toc385521029"/>
      <w:bookmarkStart w:id="204" w:name="_Toc394329338"/>
      <w:bookmarkStart w:id="205" w:name="_Toc418879657"/>
      <w:bookmarkStart w:id="206" w:name="_Toc427320082"/>
      <w:bookmarkStart w:id="207" w:name="_Toc452645063"/>
      <w:bookmarkStart w:id="208" w:name="_Toc509317855"/>
      <w:bookmarkStart w:id="209" w:name="_Toc514916200"/>
      <w:r>
        <w:t>Łączenie przewodów</w:t>
      </w:r>
      <w:bookmarkEnd w:id="202"/>
      <w:bookmarkEnd w:id="203"/>
      <w:bookmarkEnd w:id="204"/>
      <w:bookmarkEnd w:id="205"/>
      <w:bookmarkEnd w:id="206"/>
      <w:bookmarkEnd w:id="207"/>
      <w:bookmarkEnd w:id="208"/>
      <w:bookmarkEnd w:id="209"/>
    </w:p>
    <w:p w:rsidR="00525624" w:rsidRPr="00D9769F" w:rsidRDefault="00525624" w:rsidP="00525624">
      <w:pPr>
        <w:pStyle w:val="tekst"/>
      </w:pPr>
      <w:r>
        <w:tab/>
      </w:r>
      <w:r w:rsidRPr="00A74246">
        <w:t xml:space="preserve">Przewody łączyć przez </w:t>
      </w:r>
      <w:r>
        <w:t xml:space="preserve">zastosowanie kształtek do zgrzewania </w:t>
      </w:r>
      <w:r w:rsidRPr="00A74246">
        <w:t>elektrooporow</w:t>
      </w:r>
      <w:r>
        <w:t>ego</w:t>
      </w:r>
      <w:r w:rsidRPr="00A74246">
        <w:t xml:space="preserve"> przy użyciu odpowiednich ksz</w:t>
      </w:r>
      <w:r>
        <w:t xml:space="preserve">tałtek. </w:t>
      </w:r>
      <w:r w:rsidRPr="00A74246">
        <w:t>Transport</w:t>
      </w:r>
      <w:r>
        <w:t>, składowanie</w:t>
      </w:r>
      <w:r w:rsidR="00047670">
        <w:t xml:space="preserve"> </w:t>
      </w:r>
      <w:r w:rsidRPr="00A74246">
        <w:t>i montaż rur PE ściśle w/g instrukcji producenta.</w:t>
      </w:r>
    </w:p>
    <w:p w:rsidR="00525624" w:rsidRPr="00221B25" w:rsidRDefault="00525624" w:rsidP="005B2F17">
      <w:pPr>
        <w:pStyle w:val="Nagwek3"/>
      </w:pPr>
      <w:bookmarkStart w:id="210" w:name="_Toc366939089"/>
      <w:bookmarkStart w:id="211" w:name="_Toc385521030"/>
      <w:bookmarkStart w:id="212" w:name="_Toc394329339"/>
      <w:bookmarkStart w:id="213" w:name="_Toc418879658"/>
      <w:bookmarkStart w:id="214" w:name="_Toc427320083"/>
      <w:bookmarkStart w:id="215" w:name="_Toc452645064"/>
      <w:bookmarkStart w:id="216" w:name="_Toc509317856"/>
      <w:bookmarkStart w:id="217" w:name="_Toc514916201"/>
      <w:r>
        <w:t>Prowadzenie przewodów</w:t>
      </w:r>
      <w:bookmarkEnd w:id="210"/>
      <w:bookmarkEnd w:id="211"/>
      <w:bookmarkEnd w:id="212"/>
      <w:bookmarkEnd w:id="213"/>
      <w:bookmarkEnd w:id="214"/>
      <w:bookmarkEnd w:id="215"/>
      <w:bookmarkEnd w:id="216"/>
      <w:bookmarkEnd w:id="217"/>
    </w:p>
    <w:p w:rsidR="00525624" w:rsidRDefault="00525624" w:rsidP="00525624">
      <w:pPr>
        <w:pStyle w:val="tekst"/>
      </w:pPr>
      <w:r>
        <w:tab/>
        <w:t>Przewody należy prowadzić pod 50cm pod poziomem posadzki w otulinie piaskowej.</w:t>
      </w:r>
    </w:p>
    <w:p w:rsidR="00525624" w:rsidRDefault="00525624" w:rsidP="00525624">
      <w:pPr>
        <w:pStyle w:val="tekst"/>
      </w:pPr>
      <w:r>
        <w:tab/>
        <w:t>Przewody układać na 20 cm warstwie piasku pozbawionej kamieni o średnicy przekraczającej 20mm. Ułożona luźno podsypka bez ubijania powinna zapewnić prawidłowe podparcie dla rury. Rurę obsypać piaskiem warstwą piasku o grubości co najmniej 15 cm ponad górną powierzchnię rury. Pozostałą część wykopu zasypać gruntem rodzimym w warstwach 20cm ubijając i stabilizując jednocześnie urządzeniem mechanicznym.</w:t>
      </w:r>
    </w:p>
    <w:p w:rsidR="00525624" w:rsidRPr="00101329" w:rsidRDefault="00525624" w:rsidP="00AE6DD1">
      <w:pPr>
        <w:pStyle w:val="Nagwek2"/>
      </w:pPr>
      <w:bookmarkStart w:id="218" w:name="_Toc394329340"/>
      <w:bookmarkStart w:id="219" w:name="_Toc418879659"/>
      <w:bookmarkStart w:id="220" w:name="_Toc427320084"/>
      <w:bookmarkStart w:id="221" w:name="_Toc452645065"/>
      <w:bookmarkStart w:id="222" w:name="_Toc509317857"/>
      <w:bookmarkStart w:id="223" w:name="_Toc514916202"/>
      <w:r w:rsidRPr="00101329">
        <w:t>Badanie szczelności</w:t>
      </w:r>
      <w:bookmarkEnd w:id="218"/>
      <w:bookmarkEnd w:id="219"/>
      <w:bookmarkEnd w:id="220"/>
      <w:bookmarkEnd w:id="221"/>
      <w:bookmarkEnd w:id="222"/>
      <w:bookmarkEnd w:id="223"/>
    </w:p>
    <w:p w:rsidR="00525624" w:rsidRDefault="00525624" w:rsidP="00525624">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rPr>
          <w:rFonts w:eastAsia="HelveticaNeueLTPl-Light"/>
        </w:rPr>
        <w:t xml:space="preserve"> </w:t>
      </w:r>
      <w:r w:rsidRPr="00322D94">
        <w:t xml:space="preserve">dodatkowych urządzeń instalacji, </w:t>
      </w:r>
      <w:r w:rsidRPr="00322D94">
        <w:rPr>
          <w:rFonts w:eastAsia="HelveticaNeueLTPl-Light"/>
        </w:rPr>
        <w:t>które</w:t>
      </w:r>
      <w:r w:rsidRPr="00322D94">
        <w:t xml:space="preserve"> mogą ulec uszkodzeniu</w:t>
      </w:r>
      <w:r>
        <w:rPr>
          <w:rFonts w:eastAsia="HelveticaNeueLTPl-Light"/>
        </w:rP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rPr>
          <w:rFonts w:eastAsia="HelveticaNeueLTPl-Light"/>
        </w:rPr>
        <w:t xml:space="preserve"> </w:t>
      </w:r>
      <w:r w:rsidRPr="00322D94">
        <w:t>punkcie instalacji konieczne jest podłączenie manometru</w:t>
      </w:r>
      <w:r>
        <w:rPr>
          <w:rFonts w:eastAsia="HelveticaNeueLTPl-Light"/>
        </w:rPr>
        <w:t xml:space="preserve"> </w:t>
      </w:r>
      <w:r w:rsidRPr="00322D94">
        <w:t xml:space="preserve">z dokładnością odczytu 0,01 </w:t>
      </w:r>
      <w:proofErr w:type="spellStart"/>
      <w:r w:rsidRPr="00322D94">
        <w:t>MPa</w:t>
      </w:r>
      <w:proofErr w:type="spellEnd"/>
      <w:r w:rsidRPr="00322D94">
        <w:t xml:space="preserve">. Przygotowaną do </w:t>
      </w:r>
      <w:r w:rsidRPr="00322D94">
        <w:rPr>
          <w:rFonts w:eastAsia="HelveticaNeueLTPl-Light"/>
        </w:rPr>
        <w:t>próby</w:t>
      </w:r>
      <w:r w:rsidRPr="00322D94">
        <w:t xml:space="preserve"> instalację</w:t>
      </w:r>
      <w:r>
        <w:rPr>
          <w:rFonts w:eastAsia="HelveticaNeueLTPl-Light"/>
        </w:rPr>
        <w:t xml:space="preserve"> </w:t>
      </w:r>
      <w:r w:rsidRPr="00322D94">
        <w:t>należy napełnić wodą i odpowietrzyć.</w:t>
      </w:r>
    </w:p>
    <w:p w:rsidR="00525624" w:rsidRDefault="00525624" w:rsidP="00525624">
      <w:pPr>
        <w:pStyle w:val="tekst"/>
      </w:pPr>
      <w:r>
        <w:rPr>
          <w:rFonts w:eastAsia="HelveticaNeueLTPl-Light"/>
        </w:rPr>
        <w:tab/>
      </w:r>
      <w:r>
        <w:t xml:space="preserve">Ciśnienie </w:t>
      </w:r>
      <w:r>
        <w:rPr>
          <w:rFonts w:eastAsia="HelveticaNeueLTPl-Light"/>
        </w:rPr>
        <w:t>próbne</w:t>
      </w:r>
      <w:r>
        <w:t xml:space="preserve"> podnieść do 1,5-krotnej wartości ciśnienia roboczego.</w:t>
      </w:r>
      <w:r>
        <w:rPr>
          <w:rFonts w:eastAsia="HelveticaNeueLTPl-Light"/>
        </w:rPr>
        <w:t xml:space="preserve"> </w:t>
      </w:r>
      <w:r>
        <w:t>Podczas pr</w:t>
      </w:r>
      <w:r>
        <w:rPr>
          <w:rFonts w:eastAsia="HelveticaNeueLTPl-Light"/>
        </w:rPr>
        <w:t>ó</w:t>
      </w:r>
      <w:r>
        <w:t>by wstępnej ciśnienie pr</w:t>
      </w:r>
      <w:r>
        <w:rPr>
          <w:rFonts w:eastAsia="HelveticaNeueLTPl-Light"/>
        </w:rPr>
        <w:t>ó</w:t>
      </w:r>
      <w:r>
        <w:t>bne w ciągu 30 minut</w:t>
      </w:r>
      <w:r>
        <w:rPr>
          <w:rFonts w:eastAsia="HelveticaNeueLTPl-Light"/>
        </w:rPr>
        <w:t xml:space="preserve"> </w:t>
      </w:r>
      <w:r>
        <w:t>należy dwukrotnie podnieść do pierwotnej wartości w odstępie</w:t>
      </w:r>
      <w:r>
        <w:rPr>
          <w:rFonts w:eastAsia="HelveticaNeueLTPl-Light"/>
        </w:rPr>
        <w:t xml:space="preserve"> </w:t>
      </w:r>
      <w:r>
        <w:t>10 minut. W ciągu następnych 30 minut pr</w:t>
      </w:r>
      <w:r>
        <w:rPr>
          <w:rFonts w:eastAsia="HelveticaNeueLTPl-Light"/>
        </w:rPr>
        <w:t>ó</w:t>
      </w:r>
      <w:r>
        <w:t>by spadek ciśnienia nie</w:t>
      </w:r>
      <w:r>
        <w:rPr>
          <w:rFonts w:eastAsia="HelveticaNeueLTPl-Light"/>
        </w:rPr>
        <w:t xml:space="preserve"> </w:t>
      </w:r>
      <w:r>
        <w:t xml:space="preserve">może przekroczyć 0,06 </w:t>
      </w:r>
      <w:proofErr w:type="spellStart"/>
      <w:r>
        <w:t>MPa</w:t>
      </w:r>
      <w:proofErr w:type="spellEnd"/>
      <w:r>
        <w:t>.</w:t>
      </w:r>
      <w:r>
        <w:rPr>
          <w:rFonts w:eastAsia="HelveticaNeueLTPl-Light"/>
        </w:rPr>
        <w:t xml:space="preserve"> </w:t>
      </w:r>
      <w:r>
        <w:t>Bezpośrednio po badaniu wstępnym przeprowadzić 120-minutową</w:t>
      </w:r>
      <w:r>
        <w:rPr>
          <w:rFonts w:eastAsia="HelveticaNeueLTPl-Light"/>
        </w:rPr>
        <w:t xml:space="preserve"> </w:t>
      </w:r>
      <w:r>
        <w:t>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w:t>
      </w:r>
      <w:r>
        <w:rPr>
          <w:rFonts w:eastAsia="HelveticaNeueLTPl-Light"/>
        </w:rPr>
        <w:t xml:space="preserve"> </w:t>
      </w:r>
      <w:r>
        <w:t xml:space="preserve">nie może spaść więcej niż 0,02 </w:t>
      </w:r>
      <w:proofErr w:type="spellStart"/>
      <w:r>
        <w:t>MPa</w:t>
      </w:r>
      <w:proofErr w:type="spellEnd"/>
      <w:r>
        <w:t>.</w:t>
      </w:r>
      <w:r>
        <w:rPr>
          <w:rFonts w:eastAsia="HelveticaNeueLTPl-Light"/>
        </w:rPr>
        <w:t xml:space="preserve"> </w:t>
      </w:r>
      <w:r>
        <w:t>Dodatkowo podczas trwania pr</w:t>
      </w:r>
      <w:r>
        <w:rPr>
          <w:rFonts w:eastAsia="HelveticaNeueLTPl-Light"/>
        </w:rPr>
        <w:t>ó</w:t>
      </w:r>
      <w:r>
        <w:t>by należy dokonać wizualnej oceny</w:t>
      </w:r>
      <w:r>
        <w:rPr>
          <w:rFonts w:eastAsia="HelveticaNeueLTPl-Light"/>
        </w:rPr>
        <w:t xml:space="preserve"> </w:t>
      </w:r>
      <w:r>
        <w:t>szczelności wykonanych połączeń.</w:t>
      </w:r>
    </w:p>
    <w:p w:rsidR="00525624" w:rsidRPr="00101329" w:rsidRDefault="00525624" w:rsidP="00AE6DD1">
      <w:pPr>
        <w:pStyle w:val="Nagwek2"/>
      </w:pPr>
      <w:bookmarkStart w:id="224" w:name="_Toc394329341"/>
      <w:bookmarkStart w:id="225" w:name="_Toc418879660"/>
      <w:bookmarkStart w:id="226" w:name="_Toc427320085"/>
      <w:bookmarkStart w:id="227" w:name="_Toc452645066"/>
      <w:bookmarkStart w:id="228" w:name="_Toc509317858"/>
      <w:bookmarkStart w:id="229" w:name="_Toc514916203"/>
      <w:r w:rsidRPr="00101329">
        <w:t>Wytyczne branżowe</w:t>
      </w:r>
      <w:bookmarkEnd w:id="224"/>
      <w:bookmarkEnd w:id="225"/>
      <w:bookmarkEnd w:id="226"/>
      <w:bookmarkEnd w:id="227"/>
      <w:bookmarkEnd w:id="228"/>
      <w:bookmarkEnd w:id="229"/>
    </w:p>
    <w:p w:rsidR="00525624" w:rsidRPr="00B35074" w:rsidRDefault="00525624" w:rsidP="005B2F17">
      <w:pPr>
        <w:pStyle w:val="Nagwek3"/>
      </w:pPr>
      <w:bookmarkStart w:id="230" w:name="_Toc394329342"/>
      <w:bookmarkStart w:id="231" w:name="_Toc418879661"/>
      <w:bookmarkStart w:id="232" w:name="_Toc427320086"/>
      <w:bookmarkStart w:id="233" w:name="_Toc452645067"/>
      <w:bookmarkStart w:id="234" w:name="_Toc509317859"/>
      <w:bookmarkStart w:id="235" w:name="_Toc514916204"/>
      <w:r w:rsidRPr="00B35074">
        <w:t>Branża budowlana</w:t>
      </w:r>
      <w:bookmarkEnd w:id="230"/>
      <w:bookmarkEnd w:id="231"/>
      <w:bookmarkEnd w:id="232"/>
      <w:bookmarkEnd w:id="233"/>
      <w:bookmarkEnd w:id="234"/>
      <w:bookmarkEnd w:id="23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przejścia przez podłogę, posadzkę oraz ścianę fundamentową</w:t>
      </w:r>
    </w:p>
    <w:p w:rsidR="00C77C57" w:rsidRDefault="00C77C57" w:rsidP="00C77C57">
      <w:pPr>
        <w:pStyle w:val="punktory"/>
        <w:numPr>
          <w:ilvl w:val="0"/>
          <w:numId w:val="0"/>
        </w:numPr>
        <w:ind w:left="720" w:hanging="360"/>
      </w:pPr>
    </w:p>
    <w:p w:rsidR="00525624" w:rsidRPr="00E008FF" w:rsidRDefault="00525624" w:rsidP="00AE6DD1">
      <w:pPr>
        <w:pStyle w:val="Nagwek1"/>
      </w:pPr>
      <w:bookmarkStart w:id="236" w:name="_Toc427320087"/>
      <w:bookmarkStart w:id="237" w:name="_Toc452645068"/>
      <w:bookmarkStart w:id="238" w:name="_Toc509317860"/>
      <w:bookmarkStart w:id="239" w:name="_Toc514916205"/>
      <w:r>
        <w:lastRenderedPageBreak/>
        <w:t>INSTALACJA WODOCIĄGOWA WEWNĘTRZNA</w:t>
      </w:r>
      <w:bookmarkEnd w:id="236"/>
      <w:bookmarkEnd w:id="237"/>
      <w:bookmarkEnd w:id="238"/>
      <w:bookmarkEnd w:id="239"/>
    </w:p>
    <w:p w:rsidR="00525624" w:rsidRPr="007228AA" w:rsidRDefault="00525624" w:rsidP="00AE6DD1">
      <w:pPr>
        <w:pStyle w:val="Nagwek2"/>
      </w:pPr>
      <w:bookmarkStart w:id="240" w:name="_Toc427320088"/>
      <w:bookmarkStart w:id="241" w:name="_Toc452645069"/>
      <w:bookmarkStart w:id="242" w:name="_Toc509317861"/>
      <w:bookmarkStart w:id="243" w:name="_Toc514916206"/>
      <w:r w:rsidRPr="007228AA">
        <w:t>Opis rozwiązania</w:t>
      </w:r>
      <w:bookmarkEnd w:id="240"/>
      <w:bookmarkEnd w:id="241"/>
      <w:bookmarkEnd w:id="242"/>
      <w:bookmarkEnd w:id="243"/>
    </w:p>
    <w:p w:rsidR="00525624" w:rsidRDefault="00525624" w:rsidP="00525624">
      <w:pPr>
        <w:pStyle w:val="tekst"/>
      </w:pPr>
      <w:r>
        <w:t>Przewiduje się instalacje wody zimnej, ciepłej, cyrkulacją ciepłej wody wraz</w:t>
      </w:r>
      <w:r>
        <w:br/>
        <w:t xml:space="preserve">z źródłem ciepłej w postaci zasobnika pojemnościowego ogrzewanego grzałką elektryczną.  </w:t>
      </w:r>
    </w:p>
    <w:p w:rsidR="00525624" w:rsidRPr="009155D3" w:rsidRDefault="00525624" w:rsidP="00AE6DD1">
      <w:pPr>
        <w:pStyle w:val="Nagwek2"/>
      </w:pPr>
      <w:bookmarkStart w:id="244" w:name="_Toc394299810"/>
      <w:bookmarkStart w:id="245" w:name="_Toc424302725"/>
      <w:bookmarkStart w:id="246" w:name="_Toc427320089"/>
      <w:bookmarkStart w:id="247" w:name="_Toc452645070"/>
      <w:bookmarkStart w:id="248" w:name="_Toc509317862"/>
      <w:bookmarkStart w:id="249" w:name="_Toc514916207"/>
      <w:r w:rsidRPr="009155D3">
        <w:t>Dobór wodomierzy</w:t>
      </w:r>
      <w:bookmarkEnd w:id="244"/>
      <w:bookmarkEnd w:id="245"/>
      <w:bookmarkEnd w:id="246"/>
      <w:bookmarkEnd w:id="247"/>
      <w:bookmarkEnd w:id="248"/>
      <w:bookmarkEnd w:id="249"/>
    </w:p>
    <w:p w:rsidR="00525624" w:rsidRDefault="00525624" w:rsidP="005B2F17">
      <w:pPr>
        <w:pStyle w:val="Nagwek3"/>
      </w:pPr>
      <w:bookmarkStart w:id="250" w:name="_Toc394299811"/>
      <w:bookmarkStart w:id="251" w:name="_Toc424302726"/>
      <w:bookmarkStart w:id="252" w:name="_Toc427320090"/>
      <w:bookmarkStart w:id="253" w:name="_Toc452645071"/>
      <w:bookmarkStart w:id="254" w:name="_Toc509317863"/>
      <w:bookmarkStart w:id="255" w:name="_Toc514916208"/>
      <w:r>
        <w:t>Obliczenie wodomierza głównego wody bytowej</w:t>
      </w:r>
      <w:bookmarkEnd w:id="250"/>
      <w:bookmarkEnd w:id="251"/>
      <w:bookmarkEnd w:id="252"/>
      <w:bookmarkEnd w:id="253"/>
      <w:bookmarkEnd w:id="254"/>
      <w:bookmarkEnd w:id="255"/>
    </w:p>
    <w:p w:rsidR="00525624" w:rsidRDefault="00525624" w:rsidP="00525624">
      <w:pPr>
        <w:pStyle w:val="tekst"/>
      </w:pPr>
      <w:r>
        <w:t>Wyznaczenie przepływu obliczeniowego w instalacji wodociągowej socjalno-bytowej wg. PN-92/B-01706.</w:t>
      </w:r>
    </w:p>
    <w:p w:rsidR="00525624" w:rsidRDefault="00525624" w:rsidP="00525624">
      <w:pPr>
        <w:pStyle w:val="tekst"/>
      </w:pPr>
      <w:r>
        <w:t>Założenia:</w:t>
      </w:r>
    </w:p>
    <w:p w:rsidR="00525624" w:rsidRPr="00961962" w:rsidRDefault="00525624" w:rsidP="00525624">
      <w:pPr>
        <w:pStyle w:val="punktory"/>
      </w:pPr>
      <w:r w:rsidRPr="00961962">
        <w:t>typ</w:t>
      </w:r>
      <w:r>
        <w:t>y budynków</w:t>
      </w:r>
      <w:r w:rsidRPr="00961962">
        <w:t>: niemieszkalny</w:t>
      </w:r>
      <w:r>
        <w:t xml:space="preserve"> MOP</w:t>
      </w:r>
    </w:p>
    <w:p w:rsidR="00525624" w:rsidRDefault="00525624" w:rsidP="00525624"/>
    <w:tbl>
      <w:tblPr>
        <w:tblW w:w="9149" w:type="dxa"/>
        <w:tblInd w:w="56" w:type="dxa"/>
        <w:tblCellMar>
          <w:left w:w="70" w:type="dxa"/>
          <w:right w:w="70" w:type="dxa"/>
        </w:tblCellMar>
        <w:tblLook w:val="00A0" w:firstRow="1" w:lastRow="0" w:firstColumn="1" w:lastColumn="0" w:noHBand="0" w:noVBand="0"/>
      </w:tblPr>
      <w:tblGrid>
        <w:gridCol w:w="500"/>
        <w:gridCol w:w="3829"/>
        <w:gridCol w:w="1540"/>
        <w:gridCol w:w="820"/>
        <w:gridCol w:w="820"/>
        <w:gridCol w:w="820"/>
        <w:gridCol w:w="820"/>
      </w:tblGrid>
      <w:tr w:rsidR="00525624" w:rsidRPr="002837DE" w:rsidTr="00525624">
        <w:trPr>
          <w:trHeight w:hRule="exact" w:val="284"/>
        </w:trPr>
        <w:tc>
          <w:tcPr>
            <w:tcW w:w="500" w:type="dxa"/>
            <w:tcBorders>
              <w:top w:val="single" w:sz="8" w:space="0" w:color="auto"/>
              <w:left w:val="single" w:sz="8" w:space="0" w:color="auto"/>
              <w:bottom w:val="single" w:sz="8" w:space="0" w:color="auto"/>
              <w:right w:val="single" w:sz="4" w:space="0" w:color="auto"/>
            </w:tcBorders>
            <w:shd w:val="clear" w:color="000000" w:fill="808080"/>
            <w:noWrap/>
            <w:vAlign w:val="bottom"/>
          </w:tcPr>
          <w:p w:rsidR="00525624" w:rsidRPr="003C42AA" w:rsidRDefault="00525624" w:rsidP="00525624">
            <w:pPr>
              <w:rPr>
                <w:szCs w:val="22"/>
              </w:rPr>
            </w:pPr>
            <w:r w:rsidRPr="003C42AA">
              <w:rPr>
                <w:szCs w:val="22"/>
              </w:rPr>
              <w:t>Lp.</w:t>
            </w:r>
          </w:p>
        </w:tc>
        <w:tc>
          <w:tcPr>
            <w:tcW w:w="3829" w:type="dxa"/>
            <w:tcBorders>
              <w:top w:val="single" w:sz="8" w:space="0" w:color="auto"/>
              <w:left w:val="nil"/>
              <w:bottom w:val="single" w:sz="8" w:space="0" w:color="auto"/>
              <w:right w:val="single" w:sz="4" w:space="0" w:color="000000"/>
            </w:tcBorders>
            <w:shd w:val="clear" w:color="000000" w:fill="808080"/>
            <w:noWrap/>
            <w:vAlign w:val="bottom"/>
          </w:tcPr>
          <w:p w:rsidR="00525624" w:rsidRPr="003C42AA" w:rsidRDefault="00525624" w:rsidP="00525624">
            <w:pPr>
              <w:rPr>
                <w:szCs w:val="22"/>
              </w:rPr>
            </w:pPr>
            <w:r w:rsidRPr="003C42AA">
              <w:rPr>
                <w:szCs w:val="22"/>
              </w:rPr>
              <w:t>Wyszczególnienie</w:t>
            </w:r>
          </w:p>
        </w:tc>
        <w:tc>
          <w:tcPr>
            <w:tcW w:w="154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r w:rsidRPr="003C42AA">
              <w:rPr>
                <w:szCs w:val="22"/>
              </w:rPr>
              <w:t xml:space="preserve">Ilość </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525624" w:rsidRPr="003C42AA" w:rsidRDefault="00525624" w:rsidP="00525624">
            <w:pPr>
              <w:rPr>
                <w:szCs w:val="22"/>
              </w:rPr>
            </w:pPr>
            <w:proofErr w:type="spellStart"/>
            <w:r w:rsidRPr="003C42AA">
              <w:rPr>
                <w:szCs w:val="22"/>
              </w:rPr>
              <w:t>qn</w:t>
            </w:r>
            <w:proofErr w:type="spellEnd"/>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proofErr w:type="spellStart"/>
            <w:r w:rsidRPr="003C42AA">
              <w:rPr>
                <w:szCs w:val="22"/>
              </w:rPr>
              <w:t>Sqn</w:t>
            </w:r>
            <w:proofErr w:type="spellEnd"/>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525624" w:rsidRPr="003C42AA" w:rsidRDefault="00525624" w:rsidP="00525624">
            <w:pPr>
              <w:rPr>
                <w:szCs w:val="22"/>
              </w:rPr>
            </w:pPr>
            <w:proofErr w:type="spellStart"/>
            <w:r w:rsidRPr="003C42AA">
              <w:rPr>
                <w:szCs w:val="22"/>
              </w:rPr>
              <w:t>qn</w:t>
            </w:r>
            <w:proofErr w:type="spellEnd"/>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proofErr w:type="spellStart"/>
            <w:r w:rsidRPr="003C42AA">
              <w:rPr>
                <w:szCs w:val="22"/>
              </w:rPr>
              <w:t>Sqn</w:t>
            </w:r>
            <w:proofErr w:type="spellEnd"/>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1</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Miska Ustępowa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9</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0,13</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1,17</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2</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Pisuar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3</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Umywalka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13</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0,91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0,91</w:t>
            </w:r>
          </w:p>
        </w:tc>
      </w:tr>
      <w:tr w:rsidR="00525624" w:rsidRPr="00853464" w:rsidTr="00525624">
        <w:trPr>
          <w:trHeight w:hRule="exact" w:val="284"/>
        </w:trPr>
        <w:tc>
          <w:tcPr>
            <w:tcW w:w="500" w:type="dxa"/>
            <w:tcBorders>
              <w:top w:val="single" w:sz="4" w:space="0" w:color="auto"/>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4</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Zlewozmywak 1-komora - dn15</w:t>
            </w:r>
          </w:p>
        </w:tc>
        <w:tc>
          <w:tcPr>
            <w:tcW w:w="154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0,07</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5</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Prysznic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2</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6</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Bateria czerpalna z prysznicem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0,15</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7</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Zawór ze złączką do węża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2837DE" w:rsidTr="00525624">
        <w:trPr>
          <w:trHeight w:hRule="exact" w:val="113"/>
        </w:trPr>
        <w:tc>
          <w:tcPr>
            <w:tcW w:w="9149" w:type="dxa"/>
            <w:gridSpan w:val="7"/>
            <w:tcBorders>
              <w:top w:val="nil"/>
              <w:left w:val="single" w:sz="4" w:space="0" w:color="auto"/>
              <w:bottom w:val="nil"/>
              <w:right w:val="single" w:sz="4" w:space="0" w:color="000000"/>
            </w:tcBorders>
            <w:noWrap/>
            <w:vAlign w:val="bottom"/>
          </w:tcPr>
          <w:p w:rsidR="00525624" w:rsidRPr="003C42AA" w:rsidRDefault="00525624" w:rsidP="00525624">
            <w:pPr>
              <w:rPr>
                <w:szCs w:val="22"/>
              </w:rPr>
            </w:pPr>
            <w:r w:rsidRPr="003C42AA">
              <w:rPr>
                <w:szCs w:val="22"/>
              </w:rPr>
              <w:t> </w:t>
            </w:r>
          </w:p>
        </w:tc>
      </w:tr>
      <w:tr w:rsidR="00525624" w:rsidRPr="002837DE" w:rsidTr="00525624">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525624" w:rsidRPr="003C42AA" w:rsidRDefault="00525624" w:rsidP="00525624">
            <w:pPr>
              <w:rPr>
                <w:szCs w:val="22"/>
              </w:rPr>
            </w:pPr>
            <w:r w:rsidRPr="003C42AA">
              <w:rPr>
                <w:szCs w:val="22"/>
              </w:rPr>
              <w:t> </w:t>
            </w:r>
          </w:p>
        </w:tc>
        <w:tc>
          <w:tcPr>
            <w:tcW w:w="1640" w:type="dxa"/>
            <w:gridSpan w:val="2"/>
            <w:tcBorders>
              <w:top w:val="single" w:sz="8" w:space="0" w:color="auto"/>
              <w:left w:val="nil"/>
              <w:bottom w:val="single" w:sz="8" w:space="0" w:color="auto"/>
              <w:right w:val="single" w:sz="8" w:space="0" w:color="000000"/>
            </w:tcBorders>
            <w:shd w:val="clear" w:color="000000" w:fill="95B3D7"/>
            <w:noWrap/>
            <w:vAlign w:val="center"/>
          </w:tcPr>
          <w:p w:rsidR="00525624" w:rsidRPr="003C42AA" w:rsidRDefault="00525624" w:rsidP="00525624">
            <w:pPr>
              <w:jc w:val="center"/>
              <w:rPr>
                <w:szCs w:val="22"/>
              </w:rPr>
            </w:pPr>
            <w:r w:rsidRPr="003C42AA">
              <w:rPr>
                <w:szCs w:val="22"/>
              </w:rPr>
              <w:t>3,20</w:t>
            </w:r>
          </w:p>
        </w:tc>
        <w:tc>
          <w:tcPr>
            <w:tcW w:w="1640" w:type="dxa"/>
            <w:gridSpan w:val="2"/>
            <w:tcBorders>
              <w:top w:val="single" w:sz="8" w:space="0" w:color="auto"/>
              <w:left w:val="nil"/>
              <w:bottom w:val="single" w:sz="8" w:space="0" w:color="auto"/>
              <w:right w:val="single" w:sz="8" w:space="0" w:color="000000"/>
            </w:tcBorders>
            <w:shd w:val="clear" w:color="000000" w:fill="D99795"/>
            <w:noWrap/>
            <w:vAlign w:val="center"/>
          </w:tcPr>
          <w:p w:rsidR="00525624" w:rsidRPr="003C42AA" w:rsidRDefault="00525624" w:rsidP="00525624">
            <w:pPr>
              <w:jc w:val="center"/>
              <w:rPr>
                <w:szCs w:val="22"/>
              </w:rPr>
            </w:pPr>
            <w:r w:rsidRPr="003C42AA">
              <w:rPr>
                <w:szCs w:val="22"/>
              </w:rPr>
              <w:t>1,43</w:t>
            </w:r>
          </w:p>
        </w:tc>
      </w:tr>
      <w:tr w:rsidR="00525624" w:rsidRPr="002837DE" w:rsidTr="00525624">
        <w:trPr>
          <w:trHeight w:hRule="exact" w:val="113"/>
        </w:trPr>
        <w:tc>
          <w:tcPr>
            <w:tcW w:w="9149" w:type="dxa"/>
            <w:gridSpan w:val="7"/>
            <w:tcBorders>
              <w:top w:val="single" w:sz="8" w:space="0" w:color="auto"/>
              <w:left w:val="single" w:sz="4" w:space="0" w:color="auto"/>
              <w:bottom w:val="nil"/>
              <w:right w:val="single" w:sz="4" w:space="0" w:color="000000"/>
            </w:tcBorders>
            <w:noWrap/>
            <w:vAlign w:val="center"/>
          </w:tcPr>
          <w:p w:rsidR="00525624" w:rsidRPr="003C42AA" w:rsidRDefault="00525624" w:rsidP="00525624">
            <w:pPr>
              <w:rPr>
                <w:szCs w:val="22"/>
              </w:rPr>
            </w:pPr>
            <w:r w:rsidRPr="003C42AA">
              <w:rPr>
                <w:szCs w:val="22"/>
              </w:rPr>
              <w:t> </w:t>
            </w:r>
          </w:p>
        </w:tc>
      </w:tr>
      <w:tr w:rsidR="00525624" w:rsidRPr="002837DE" w:rsidTr="00525624">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525624" w:rsidRPr="003C42AA" w:rsidRDefault="00525624" w:rsidP="00525624">
            <w:pPr>
              <w:rPr>
                <w:szCs w:val="22"/>
              </w:rPr>
            </w:pPr>
            <w:r w:rsidRPr="003C42AA">
              <w:rPr>
                <w:szCs w:val="22"/>
              </w:rPr>
              <w:t>RAZEM:</w:t>
            </w:r>
          </w:p>
        </w:tc>
        <w:tc>
          <w:tcPr>
            <w:tcW w:w="3280" w:type="dxa"/>
            <w:gridSpan w:val="4"/>
            <w:tcBorders>
              <w:top w:val="single" w:sz="8" w:space="0" w:color="auto"/>
              <w:left w:val="nil"/>
              <w:bottom w:val="single" w:sz="8" w:space="0" w:color="auto"/>
              <w:right w:val="single" w:sz="8" w:space="0" w:color="000000"/>
            </w:tcBorders>
            <w:shd w:val="clear" w:color="000000" w:fill="808080"/>
            <w:noWrap/>
            <w:vAlign w:val="center"/>
          </w:tcPr>
          <w:p w:rsidR="00525624" w:rsidRPr="003C42AA" w:rsidRDefault="00525624" w:rsidP="00525624">
            <w:pPr>
              <w:jc w:val="center"/>
              <w:rPr>
                <w:szCs w:val="22"/>
              </w:rPr>
            </w:pPr>
            <w:r w:rsidRPr="003C42AA">
              <w:rPr>
                <w:szCs w:val="22"/>
              </w:rPr>
              <w:t>4,63</w:t>
            </w:r>
          </w:p>
        </w:tc>
      </w:tr>
    </w:tbl>
    <w:p w:rsidR="00525624" w:rsidRDefault="00525624" w:rsidP="00525624">
      <w:pPr>
        <w:pStyle w:val="tekst"/>
      </w:pPr>
    </w:p>
    <w:p w:rsidR="00525624" w:rsidRDefault="00525624" w:rsidP="00525624">
      <w:pPr>
        <w:pStyle w:val="tekst"/>
      </w:pPr>
      <w:proofErr w:type="spellStart"/>
      <w:r w:rsidRPr="00266DF3">
        <w:t>q</w:t>
      </w:r>
      <w:r w:rsidRPr="00266DF3">
        <w:rPr>
          <w:vertAlign w:val="subscript"/>
        </w:rPr>
        <w:t>o</w:t>
      </w:r>
      <w:proofErr w:type="spellEnd"/>
      <w:r>
        <w:rPr>
          <w:vertAlign w:val="subscript"/>
        </w:rPr>
        <w:t xml:space="preserve"> </w:t>
      </w:r>
      <w:r w:rsidRPr="00266DF3">
        <w:t>=</w:t>
      </w:r>
      <w:r>
        <w:t xml:space="preserve"> 1,7∑qn^0,21-0,7</w:t>
      </w:r>
    </w:p>
    <w:p w:rsidR="00525624" w:rsidRDefault="00525624" w:rsidP="00525624">
      <w:pPr>
        <w:pStyle w:val="tekst"/>
      </w:pPr>
      <w:proofErr w:type="spellStart"/>
      <w:r w:rsidRPr="00266DF3">
        <w:t>q</w:t>
      </w:r>
      <w:r w:rsidRPr="00266DF3">
        <w:rPr>
          <w:vertAlign w:val="subscript"/>
        </w:rPr>
        <w:t>o</w:t>
      </w:r>
      <w:proofErr w:type="spellEnd"/>
      <w:r w:rsidRPr="00266DF3">
        <w:t>=</w:t>
      </w:r>
      <w:r>
        <w:t xml:space="preserve"> 1,65 </w:t>
      </w:r>
      <w:r w:rsidRPr="00266DF3">
        <w:t>[dm</w:t>
      </w:r>
      <w:r w:rsidRPr="00266DF3">
        <w:rPr>
          <w:vertAlign w:val="superscript"/>
        </w:rPr>
        <w:t>3</w:t>
      </w:r>
      <w:r w:rsidRPr="00266DF3">
        <w:t>/s]</w:t>
      </w:r>
    </w:p>
    <w:p w:rsidR="00525624" w:rsidRDefault="00525624" w:rsidP="00525624">
      <w:pPr>
        <w:pStyle w:val="tekst"/>
      </w:pPr>
      <w:proofErr w:type="spellStart"/>
      <w:r w:rsidRPr="00266DF3">
        <w:t>q</w:t>
      </w:r>
      <w:r w:rsidRPr="00266DF3">
        <w:rPr>
          <w:vertAlign w:val="subscript"/>
        </w:rPr>
        <w:t>o</w:t>
      </w:r>
      <w:proofErr w:type="spellEnd"/>
      <w:r w:rsidRPr="00266DF3">
        <w:t>=</w:t>
      </w:r>
      <w:r>
        <w:t xml:space="preserve"> 5,92</w:t>
      </w:r>
      <w:r>
        <w:rPr>
          <w:szCs w:val="20"/>
        </w:rPr>
        <w:t xml:space="preserve"> </w:t>
      </w:r>
      <w:r w:rsidRPr="00266DF3">
        <w:t>[m</w:t>
      </w:r>
      <w:r w:rsidRPr="00266DF3">
        <w:rPr>
          <w:vertAlign w:val="superscript"/>
        </w:rPr>
        <w:t>3</w:t>
      </w:r>
      <w:r w:rsidRPr="00266DF3">
        <w:t>/h]</w:t>
      </w:r>
    </w:p>
    <w:p w:rsidR="00525624" w:rsidRDefault="00525624" w:rsidP="00525624">
      <w:pPr>
        <w:pStyle w:val="tekst"/>
      </w:pPr>
    </w:p>
    <w:p w:rsidR="00525624" w:rsidRDefault="00525624" w:rsidP="00525624">
      <w:pPr>
        <w:pStyle w:val="tekst"/>
      </w:pPr>
      <w:r>
        <w:t xml:space="preserve">Projektuje się wodomierz jednostrumieniowy dn25 </w:t>
      </w:r>
      <w:r w:rsidR="00047670">
        <w:t>Q=</w:t>
      </w:r>
      <w:r>
        <w:t>6,3</w:t>
      </w:r>
      <w:r w:rsidR="00047670">
        <w:t>m3/h</w:t>
      </w:r>
      <w:r>
        <w:t>. Wodomierz zlokalizowano w pomieszczeniu technicznym. Wodomierz wyposażyć</w:t>
      </w:r>
      <w:r w:rsidR="00047670">
        <w:t xml:space="preserve"> </w:t>
      </w:r>
      <w:r>
        <w:t>w nadajnik umożliwiający zdalny odczyt.</w:t>
      </w:r>
    </w:p>
    <w:p w:rsidR="00525624" w:rsidRDefault="00525624" w:rsidP="00AE6DD1">
      <w:pPr>
        <w:pStyle w:val="Nagwek2"/>
      </w:pPr>
      <w:bookmarkStart w:id="256" w:name="_Toc366939083"/>
      <w:bookmarkStart w:id="257" w:name="_Toc385521024"/>
      <w:bookmarkStart w:id="258" w:name="_Toc427320091"/>
      <w:bookmarkStart w:id="259" w:name="_Toc452645072"/>
      <w:bookmarkStart w:id="260" w:name="_Toc509317864"/>
      <w:bookmarkStart w:id="261" w:name="_Toc514916209"/>
      <w:r>
        <w:t>Ochrona przed wtórnym zanieczyszczeniem wody</w:t>
      </w:r>
      <w:bookmarkEnd w:id="256"/>
      <w:bookmarkEnd w:id="257"/>
      <w:bookmarkEnd w:id="258"/>
      <w:bookmarkEnd w:id="259"/>
      <w:bookmarkEnd w:id="260"/>
      <w:bookmarkEnd w:id="261"/>
    </w:p>
    <w:p w:rsidR="00525624" w:rsidRDefault="00525624" w:rsidP="00525624">
      <w:pPr>
        <w:pStyle w:val="tekst"/>
      </w:pPr>
      <w:bookmarkStart w:id="262" w:name="_Toc366939078"/>
      <w:bookmarkStart w:id="263" w:name="_Toc385521022"/>
      <w:r>
        <w:t xml:space="preserve">W celu ochrony przed wtórnym zanieczyszczeniem sieci wodociągowej projektuje się montowany bezpośrednio po zaworze </w:t>
      </w:r>
      <w:proofErr w:type="spellStart"/>
      <w:r>
        <w:t>zalicznikowych</w:t>
      </w:r>
      <w:proofErr w:type="spellEnd"/>
      <w:r>
        <w:t xml:space="preserve"> zawory antyskażeniowy z rodziny BA typ BABM prod. </w:t>
      </w:r>
      <w:proofErr w:type="spellStart"/>
      <w:r>
        <w:t>Socla</w:t>
      </w:r>
      <w:proofErr w:type="spellEnd"/>
      <w:r>
        <w:t xml:space="preserve"> dn20 z </w:t>
      </w:r>
      <w:r w:rsidRPr="00EE7CBB">
        <w:t>mo</w:t>
      </w:r>
      <w:r w:rsidRPr="00EE7CBB">
        <w:rPr>
          <w:rFonts w:hint="eastAsia"/>
        </w:rPr>
        <w:t>ż</w:t>
      </w:r>
      <w:r w:rsidRPr="00EE7CBB">
        <w:t>liwości</w:t>
      </w:r>
      <w:r>
        <w:t>ą nadzoru.</w:t>
      </w:r>
    </w:p>
    <w:p w:rsidR="00525624" w:rsidRDefault="00525624" w:rsidP="00525624">
      <w:pPr>
        <w:pStyle w:val="tekst"/>
      </w:pPr>
      <w:r>
        <w:t>Zawór wymaga włączenie odprowadzenia wody do instalacji kanalizacji. Projektuje się włączenie do instalacji kanalizacji sanitarnej czarnej poprzez syfon butelkowy.</w:t>
      </w:r>
    </w:p>
    <w:p w:rsidR="00525624" w:rsidRDefault="00525624" w:rsidP="00AE6DD1">
      <w:pPr>
        <w:pStyle w:val="Nagwek2"/>
      </w:pPr>
      <w:bookmarkStart w:id="264" w:name="_Toc427320092"/>
      <w:bookmarkStart w:id="265" w:name="_Toc452645073"/>
      <w:bookmarkStart w:id="266" w:name="_Toc509317865"/>
      <w:bookmarkStart w:id="267" w:name="_Toc514916210"/>
      <w:r>
        <w:t>Przygotowanie ciepłej wody</w:t>
      </w:r>
      <w:bookmarkEnd w:id="262"/>
      <w:bookmarkEnd w:id="263"/>
      <w:bookmarkEnd w:id="264"/>
      <w:bookmarkEnd w:id="265"/>
      <w:bookmarkEnd w:id="266"/>
      <w:bookmarkEnd w:id="267"/>
    </w:p>
    <w:p w:rsidR="00525624" w:rsidRDefault="00525624" w:rsidP="00525624">
      <w:pPr>
        <w:pStyle w:val="tekst"/>
      </w:pPr>
      <w:r>
        <w:t>W celu przygotowania ciepłej wody w budynku projektuje się pojemnościowy zasobnik ciepłej wody o poj. 750litrów. Przewiduje się montaż kołnierza z mufą gwintowaną 1½” w miejscu otworu rewizyjnego, a w nim grzałki elektrycznej o mocy 12kW wyposażonej w regulator temperatury oraz ogranicznik temperatury. Lokalizacja urządzeń zgodnie z częścią rysunkową.</w:t>
      </w:r>
    </w:p>
    <w:p w:rsidR="00525624" w:rsidRDefault="00525624" w:rsidP="00525624">
      <w:pPr>
        <w:pStyle w:val="tekst"/>
      </w:pPr>
      <w:r>
        <w:t>W celu ochrony przed nadmiernym ciśnieniem w zbiorniku podczas jego pracy projektuje się zawór bezpieczeństwa typu ¾’ 6bar montowany na rurze dolotowej do naczynia przeponowego.</w:t>
      </w:r>
    </w:p>
    <w:p w:rsidR="00525624" w:rsidRDefault="00525624" w:rsidP="00525624">
      <w:pPr>
        <w:pStyle w:val="tekst"/>
      </w:pPr>
      <w:r>
        <w:t xml:space="preserve">W celu stabilizacji ciśnienia w zasobniku i instalacji wody ciepłej podczas pracy zasobnika projektuje się naczynie przeponowe </w:t>
      </w:r>
      <w:r w:rsidR="00047670">
        <w:t>do wody pitnej o pojemności 25 litrów</w:t>
      </w:r>
      <w:r>
        <w:t xml:space="preserve"> z możliwością montażu na ścianie i zaworem przyłączeniowym ¾’.</w:t>
      </w:r>
    </w:p>
    <w:p w:rsidR="00525624" w:rsidRDefault="00525624" w:rsidP="00AE6DD1">
      <w:pPr>
        <w:pStyle w:val="Nagwek2"/>
      </w:pPr>
      <w:r>
        <w:t xml:space="preserve"> </w:t>
      </w:r>
      <w:bookmarkStart w:id="268" w:name="_Toc452645074"/>
      <w:bookmarkStart w:id="269" w:name="_Toc509317866"/>
      <w:bookmarkStart w:id="270" w:name="_Toc514916211"/>
      <w:r>
        <w:t>Cyrkulacja ciepłej wody</w:t>
      </w:r>
      <w:bookmarkEnd w:id="268"/>
      <w:bookmarkEnd w:id="269"/>
      <w:bookmarkEnd w:id="270"/>
    </w:p>
    <w:p w:rsidR="00525624" w:rsidRDefault="00525624" w:rsidP="00525624">
      <w:pPr>
        <w:pStyle w:val="tekst"/>
      </w:pPr>
      <w:r>
        <w:t xml:space="preserve">W celu zapewnienia wysokiego komfortu korzystania z ciepłej wody projektuje się instalację cyrkulacji ciepłej wody opartą o pompę cyrkulacyjną </w:t>
      </w:r>
      <w:r w:rsidR="00047670">
        <w:t>elektroniczną</w:t>
      </w:r>
      <w:r>
        <w:t xml:space="preserve"> wyposażoną w programator czasowy oraz przylgowy czujnik temperatury. Zadaniem programatora jest wyłączenia pompy w godzinach nocnych, natomiast czujnika wyłączenie pompy w chwili  gdy temperatur wody powracającej</w:t>
      </w:r>
      <w:r w:rsidR="003D2DF3">
        <w:t xml:space="preserve"> </w:t>
      </w:r>
      <w:r>
        <w:t>z obiegu cyrkulacji osiągnie graniczną temperaturę zadaną na regulatorze pompy.</w:t>
      </w:r>
    </w:p>
    <w:p w:rsidR="00525624" w:rsidRDefault="00525624" w:rsidP="00525624">
      <w:pPr>
        <w:pStyle w:val="tekst"/>
      </w:pPr>
      <w:r>
        <w:lastRenderedPageBreak/>
        <w:t xml:space="preserve">W celu prawidłowej cyrkulacji ciepłej wody projektuje się zawory regulacyjne do cyrkulacji dn15. Zadaniem zaworów jest wyregulowanie strumieni cyrkulacyjnych pomiędzy segmentem męskim </w:t>
      </w:r>
      <w:r w:rsidR="00AE6DD1">
        <w:br/>
      </w:r>
      <w:r>
        <w:t>i damskim.</w:t>
      </w:r>
    </w:p>
    <w:p w:rsidR="00525624" w:rsidRPr="00BA419B" w:rsidRDefault="00525624" w:rsidP="00674460">
      <w:pPr>
        <w:pStyle w:val="Nagwek2"/>
      </w:pPr>
      <w:bookmarkStart w:id="271" w:name="_Toc366939082"/>
      <w:bookmarkStart w:id="272" w:name="_Toc385521023"/>
      <w:bookmarkStart w:id="273" w:name="_Toc427320093"/>
      <w:bookmarkStart w:id="274" w:name="_Toc452645075"/>
      <w:bookmarkStart w:id="275" w:name="_Toc509317867"/>
      <w:bookmarkStart w:id="276" w:name="_Toc514916212"/>
      <w:r w:rsidRPr="00BA419B">
        <w:t>Urządzenia i armatura</w:t>
      </w:r>
      <w:bookmarkEnd w:id="271"/>
      <w:bookmarkEnd w:id="272"/>
      <w:bookmarkEnd w:id="273"/>
      <w:bookmarkEnd w:id="274"/>
      <w:bookmarkEnd w:id="275"/>
      <w:bookmarkEnd w:id="276"/>
    </w:p>
    <w:p w:rsidR="00525624" w:rsidRDefault="00525624" w:rsidP="00525624">
      <w:pPr>
        <w:pStyle w:val="tekst"/>
      </w:pPr>
      <w:r w:rsidRPr="0033604E">
        <w:t xml:space="preserve">Zaprojektowano następujące </w:t>
      </w:r>
      <w:r>
        <w:t>urządzenia</w:t>
      </w:r>
      <w:r w:rsidRPr="0033604E">
        <w:t>:</w:t>
      </w:r>
    </w:p>
    <w:p w:rsidR="00525624" w:rsidRDefault="00525624" w:rsidP="00525624">
      <w:pPr>
        <w:pStyle w:val="punktory"/>
      </w:pPr>
      <w:r>
        <w:t xml:space="preserve">zasobnik ciepłej wody </w:t>
      </w:r>
      <w:r w:rsidR="00047670">
        <w:t>o pojemności 750l</w:t>
      </w:r>
    </w:p>
    <w:p w:rsidR="00525624" w:rsidRDefault="00525624" w:rsidP="00525624">
      <w:pPr>
        <w:pStyle w:val="punktory"/>
      </w:pPr>
      <w:r>
        <w:t xml:space="preserve">pompa cyrkulacyjna </w:t>
      </w:r>
      <w:r w:rsidR="00047670">
        <w:t>Q=0,3m3/h, H=1,0m;</w:t>
      </w:r>
    </w:p>
    <w:p w:rsidR="00525624" w:rsidRDefault="00525624" w:rsidP="00525624">
      <w:pPr>
        <w:pStyle w:val="tekst"/>
      </w:pPr>
    </w:p>
    <w:p w:rsidR="00A6468B" w:rsidRDefault="00A6468B" w:rsidP="00A6468B">
      <w:pPr>
        <w:pStyle w:val="tekst"/>
      </w:pPr>
      <w:r w:rsidRPr="00D138C9">
        <w:t>Zaprojektowano następujące przybory:</w:t>
      </w:r>
    </w:p>
    <w:p w:rsidR="00AE6DD1" w:rsidRPr="00D138C9" w:rsidRDefault="00AE6DD1" w:rsidP="00A6468B">
      <w:pPr>
        <w:pStyle w:val="tekst"/>
      </w:pPr>
    </w:p>
    <w:p w:rsidR="00A6468B" w:rsidRDefault="00A6468B" w:rsidP="00A6468B">
      <w:pPr>
        <w:pStyle w:val="tekst"/>
      </w:pPr>
      <w:r>
        <w:t>W</w:t>
      </w:r>
      <w:r w:rsidRPr="00D138C9">
        <w:t xml:space="preserve"> pomieszczeniach umywalni kobiet i mężczyzn </w:t>
      </w:r>
      <w:r>
        <w:t>przewiduje się montaż</w:t>
      </w:r>
      <w:r w:rsidRPr="006B0490">
        <w:t xml:space="preserve"> </w:t>
      </w:r>
      <w:r w:rsidRPr="00D138C9">
        <w:t>umywalek</w:t>
      </w:r>
      <w:r>
        <w:t xml:space="preserve"> nierdzewnych na stelażach, w wykonaniu wandaloodpornym z baterią ścienną.</w:t>
      </w:r>
      <w:r w:rsidRPr="006B0490">
        <w:t xml:space="preserve"> </w:t>
      </w:r>
      <w:r w:rsidRPr="00D138C9">
        <w:t>W pomieszczeniach niepełnosprawnych oraz w pomieszczeniach prysznicy przewidziano montaż stelaża</w:t>
      </w:r>
      <w:r>
        <w:t xml:space="preserve"> dostosowanego do osób niepełnosprawnych wraz z umywalkami nierdzewnymi w wykonaniu wandaloodpornym</w:t>
      </w:r>
      <w:r w:rsidRPr="006B0490">
        <w:t xml:space="preserve"> </w:t>
      </w:r>
      <w:r w:rsidR="00AE6DD1">
        <w:br/>
      </w:r>
      <w:r w:rsidRPr="00D138C9">
        <w:t>z możliwością montażu baterii stojącej.</w:t>
      </w:r>
    </w:p>
    <w:p w:rsidR="00A6468B" w:rsidRDefault="00A6468B" w:rsidP="00A6468B">
      <w:pPr>
        <w:pStyle w:val="tekst"/>
      </w:pPr>
      <w:r w:rsidRPr="00D138C9">
        <w:t>W pomieszczeniach prysznica</w:t>
      </w:r>
      <w:r>
        <w:t xml:space="preserve"> </w:t>
      </w:r>
      <w:r w:rsidRPr="00D138C9">
        <w:t>projektuje się mi</w:t>
      </w:r>
      <w:r>
        <w:t xml:space="preserve">ski dla osób niepełnosprawnych </w:t>
      </w:r>
      <w:r w:rsidRPr="00D138C9">
        <w:t>montowane na stelażu</w:t>
      </w:r>
      <w:r>
        <w:t xml:space="preserve">. W pomieszczeniu </w:t>
      </w:r>
      <w:r w:rsidRPr="00D138C9">
        <w:t>WC niepełnosprawnych projektuje się mi</w:t>
      </w:r>
      <w:r>
        <w:t xml:space="preserve">ski dla osób niepełnosprawnych </w:t>
      </w:r>
      <w:r w:rsidRPr="00D138C9">
        <w:t xml:space="preserve">montowane </w:t>
      </w:r>
      <w:r>
        <w:t>na ścianach murowanych.</w:t>
      </w:r>
      <w:r w:rsidRPr="00D138C9">
        <w:t xml:space="preserve"> </w:t>
      </w:r>
      <w:r>
        <w:t>W pozostałych pomieszczeniach WC projektuje się miski standardowe montowane na ścianach murowanych.</w:t>
      </w:r>
    </w:p>
    <w:p w:rsidR="00A6468B" w:rsidRPr="00D138C9" w:rsidRDefault="00A6468B" w:rsidP="00A6468B">
      <w:pPr>
        <w:pStyle w:val="tekst"/>
      </w:pPr>
      <w:r w:rsidRPr="00D138C9">
        <w:t>W pomieszczeniach prysznicy projektuje się z</w:t>
      </w:r>
      <w:r w:rsidR="00674460">
        <w:t>e</w:t>
      </w:r>
      <w:r w:rsidRPr="00D138C9">
        <w:t xml:space="preserve">stawy zaworu prysznicowego oraz głowicy prysznicowej. Zawór prysznicowy jest zaworem czasowym podającym wodę już przygotowaną (zmieszanie wody zimnej i ciepłej) do głowicy prysznicowej. Mieszanie wody ma się odbywać </w:t>
      </w:r>
      <w:r w:rsidR="00AE6DD1">
        <w:br/>
      </w:r>
      <w:r w:rsidRPr="00D138C9">
        <w:t>z wykorzystaniem zaworu mieszającego dn20.</w:t>
      </w:r>
    </w:p>
    <w:p w:rsidR="00A6468B" w:rsidRPr="00D138C9" w:rsidRDefault="00A6468B" w:rsidP="00A6468B">
      <w:pPr>
        <w:pStyle w:val="tekst"/>
      </w:pPr>
      <w:r w:rsidRPr="00D138C9">
        <w:t xml:space="preserve">W pomieszczeniu WC mężczyzn projektuje się pisuar rynnowy </w:t>
      </w:r>
      <w:r>
        <w:t>nierdzewny wandaloodporny</w:t>
      </w:r>
      <w:r w:rsidRPr="00D138C9">
        <w:t xml:space="preserve"> wraz z automatyczną płuczką </w:t>
      </w:r>
      <w:r>
        <w:t>uruchamiany przepływem cieczy.</w:t>
      </w:r>
    </w:p>
    <w:p w:rsidR="00525624" w:rsidRDefault="00525624" w:rsidP="00A6468B">
      <w:pPr>
        <w:pStyle w:val="tekst"/>
        <w:ind w:firstLine="0"/>
      </w:pPr>
    </w:p>
    <w:p w:rsidR="00525624" w:rsidRDefault="00525624" w:rsidP="00525624">
      <w:pPr>
        <w:pStyle w:val="tekst"/>
      </w:pPr>
      <w:r w:rsidRPr="0033604E">
        <w:t xml:space="preserve">Zaprojektowano następujące </w:t>
      </w:r>
      <w:r>
        <w:t>armaturę i zaworu:</w:t>
      </w:r>
    </w:p>
    <w:p w:rsidR="00525624" w:rsidRDefault="00525624" w:rsidP="00525624">
      <w:pPr>
        <w:pStyle w:val="punktory"/>
      </w:pPr>
      <w:r>
        <w:t>zawory odcinające kulowe</w:t>
      </w:r>
    </w:p>
    <w:p w:rsidR="00525624" w:rsidRDefault="00525624" w:rsidP="00525624">
      <w:pPr>
        <w:pStyle w:val="punktory"/>
      </w:pPr>
      <w:r>
        <w:t>klapa zwrotna</w:t>
      </w:r>
    </w:p>
    <w:p w:rsidR="00525624" w:rsidRDefault="00525624" w:rsidP="00525624">
      <w:pPr>
        <w:pStyle w:val="punktory"/>
      </w:pPr>
      <w:r>
        <w:t>zawór czerpalny</w:t>
      </w:r>
    </w:p>
    <w:p w:rsidR="00525624" w:rsidRDefault="00525624" w:rsidP="00525624">
      <w:pPr>
        <w:pStyle w:val="punktory"/>
      </w:pPr>
      <w:r>
        <w:t>bateria ścienna z prysznicem</w:t>
      </w:r>
    </w:p>
    <w:p w:rsidR="00525624" w:rsidRDefault="00525624" w:rsidP="00525624">
      <w:pPr>
        <w:pStyle w:val="punktory"/>
        <w:numPr>
          <w:ilvl w:val="0"/>
          <w:numId w:val="0"/>
        </w:numPr>
        <w:ind w:left="567" w:hanging="567"/>
      </w:pPr>
    </w:p>
    <w:p w:rsidR="00525624" w:rsidRDefault="00525624" w:rsidP="00525624">
      <w:pPr>
        <w:pStyle w:val="tekst"/>
      </w:pPr>
      <w:r>
        <w:tab/>
        <w:t xml:space="preserve">Armaturę na przewodach należy instalować tak, żeby kierunek przepływu wody </w:t>
      </w:r>
      <w:r w:rsidR="00A6468B">
        <w:br/>
      </w:r>
      <w:r>
        <w:t>w instalacji był zgodny z oznaczeniem kierunku na armaturze.</w:t>
      </w:r>
    </w:p>
    <w:p w:rsidR="00525624" w:rsidRDefault="00525624" w:rsidP="00AE6DD1">
      <w:pPr>
        <w:pStyle w:val="Nagwek2"/>
      </w:pPr>
      <w:bookmarkStart w:id="277" w:name="_Toc366939084"/>
      <w:bookmarkStart w:id="278" w:name="_Toc385521025"/>
      <w:bookmarkStart w:id="279" w:name="_Toc427320094"/>
      <w:bookmarkStart w:id="280" w:name="_Toc452645076"/>
      <w:bookmarkStart w:id="281" w:name="_Toc509317868"/>
      <w:bookmarkStart w:id="282" w:name="_Toc514916213"/>
      <w:r>
        <w:t>Przewody instalacji w</w:t>
      </w:r>
      <w:bookmarkEnd w:id="277"/>
      <w:bookmarkEnd w:id="278"/>
      <w:r>
        <w:t>odociągowej</w:t>
      </w:r>
      <w:bookmarkEnd w:id="279"/>
      <w:bookmarkEnd w:id="280"/>
      <w:bookmarkEnd w:id="281"/>
      <w:bookmarkEnd w:id="282"/>
    </w:p>
    <w:p w:rsidR="00525624" w:rsidRDefault="00525624" w:rsidP="00525624">
      <w:pPr>
        <w:pStyle w:val="tekst"/>
      </w:pPr>
      <w:r>
        <w:t xml:space="preserve">Instalację wody zimnej należy wykonać z </w:t>
      </w:r>
      <w:r w:rsidRPr="00B60C9D">
        <w:t xml:space="preserve">rur </w:t>
      </w:r>
      <w:r>
        <w:t>jednolitych</w:t>
      </w:r>
      <w:r w:rsidRPr="00B60C9D">
        <w:t xml:space="preserve"> </w:t>
      </w:r>
      <w:r>
        <w:t>SDR6 (</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 xml:space="preserve">10bar) </w:t>
      </w:r>
      <w:r w:rsidR="00A6468B">
        <w:br/>
      </w:r>
      <w:r>
        <w:t>o średnicy 16mm oraz rur</w:t>
      </w:r>
      <w:r w:rsidRPr="00C72F48">
        <w:t xml:space="preserve"> </w:t>
      </w:r>
      <w:r>
        <w:t>jednolitych</w:t>
      </w:r>
      <w:r w:rsidRPr="00C72F48">
        <w:t xml:space="preserve"> </w:t>
      </w:r>
      <w:r>
        <w:t>SDR11</w:t>
      </w:r>
      <w:r w:rsidRPr="00C72F48">
        <w:t xml:space="preserve"> </w:t>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w zakresie średnic 20-50mm.</w:t>
      </w:r>
    </w:p>
    <w:p w:rsidR="00525624" w:rsidRDefault="00525624" w:rsidP="00525624">
      <w:pPr>
        <w:pStyle w:val="tekst"/>
      </w:pPr>
      <w:r>
        <w:t xml:space="preserve">Instalację wody ciepłej należy wykonać z </w:t>
      </w:r>
      <w:r w:rsidRPr="00B60C9D">
        <w:t xml:space="preserve">rur </w:t>
      </w:r>
      <w:r>
        <w:t>jednolitych SDR6 (</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 xml:space="preserve">10bar) </w:t>
      </w:r>
      <w:r w:rsidR="00A6468B">
        <w:br/>
      </w:r>
      <w:r>
        <w:t>o średnicy 16mm, rur</w:t>
      </w:r>
      <w:r w:rsidRPr="00C72F48">
        <w:t xml:space="preserve"> </w:t>
      </w:r>
      <w:r>
        <w:t xml:space="preserve">zespolonych </w:t>
      </w:r>
      <w:r w:rsidRPr="00C72F48">
        <w:t>stabilizowan</w:t>
      </w:r>
      <w:r>
        <w:t xml:space="preserve">ych warstwą </w:t>
      </w:r>
      <w:r w:rsidRPr="00C72F48">
        <w:t>z włókna szklanego</w:t>
      </w:r>
      <w:r w:rsidRPr="0031138D">
        <w:t xml:space="preserve"> </w:t>
      </w:r>
      <w:r>
        <w:t>SDR7,4</w:t>
      </w:r>
      <w:r w:rsidRPr="00C72F48">
        <w:t xml:space="preserve"> </w:t>
      </w:r>
      <w:r w:rsidR="00A6468B">
        <w:br/>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w zakresie średnic 20-32mm.</w:t>
      </w:r>
    </w:p>
    <w:p w:rsidR="00525624" w:rsidRDefault="00525624" w:rsidP="00525624">
      <w:pPr>
        <w:pStyle w:val="tekst"/>
      </w:pPr>
      <w:r>
        <w:t xml:space="preserve">Instalację cyrkulacji wody ciepłej należy wykonać z </w:t>
      </w:r>
      <w:r w:rsidRPr="00B60C9D">
        <w:t xml:space="preserve">rur </w:t>
      </w:r>
      <w:r>
        <w:t>jednolitych</w:t>
      </w:r>
      <w:r w:rsidRPr="00B60C9D">
        <w:t xml:space="preserve"> </w:t>
      </w:r>
      <w:r>
        <w:t>SDR6 (</w:t>
      </w:r>
      <w:proofErr w:type="spellStart"/>
      <w:r w:rsidRPr="00C72F48">
        <w:t>t</w:t>
      </w:r>
      <w:r w:rsidRPr="005B1DD0">
        <w:rPr>
          <w:vertAlign w:val="subscript"/>
        </w:rPr>
        <w:t>ma</w:t>
      </w:r>
      <w:r>
        <w:rPr>
          <w:vertAlign w:val="subscript"/>
        </w:rPr>
        <w:t>x.</w:t>
      </w:r>
      <w:r w:rsidRPr="00554CCD">
        <w:rPr>
          <w:vertAlign w:val="subscript"/>
        </w:rPr>
        <w:t>rob</w:t>
      </w:r>
      <w:proofErr w:type="spellEnd"/>
      <w:r>
        <w:rPr>
          <w:vertAlign w:val="subscript"/>
        </w:rPr>
        <w:t>.</w:t>
      </w:r>
      <w:r w:rsidRPr="00C72F48">
        <w:t>=</w:t>
      </w:r>
      <w:r>
        <w:t>6</w:t>
      </w:r>
      <w:r w:rsidRPr="00C72F48">
        <w:t>0°C/</w:t>
      </w:r>
      <w:r>
        <w:t xml:space="preserve">10bar) </w:t>
      </w:r>
      <w:r w:rsidR="00AE6DD1">
        <w:br/>
      </w:r>
      <w:r>
        <w:t>o średnicy 16mm, rur</w:t>
      </w:r>
      <w:r w:rsidRPr="00C72F48">
        <w:t xml:space="preserve"> </w:t>
      </w:r>
      <w:r>
        <w:t xml:space="preserve">zespolonych </w:t>
      </w:r>
      <w:r w:rsidRPr="00C72F48">
        <w:t>stabilizowan</w:t>
      </w:r>
      <w:r>
        <w:t xml:space="preserve">ych warstwą </w:t>
      </w:r>
      <w:r w:rsidRPr="00C72F48">
        <w:t>z włókna szklanego</w:t>
      </w:r>
      <w:r w:rsidRPr="0004076B">
        <w:t xml:space="preserve"> </w:t>
      </w:r>
      <w:r>
        <w:t>SDR7,4</w:t>
      </w:r>
      <w:r w:rsidRPr="00C72F48">
        <w:t xml:space="preserve"> </w:t>
      </w:r>
      <w:r w:rsidR="00AE6DD1">
        <w:br/>
      </w:r>
      <w:r>
        <w:t>(</w:t>
      </w:r>
      <w:proofErr w:type="spellStart"/>
      <w:r w:rsidRPr="00C72F48">
        <w:t>t</w:t>
      </w:r>
      <w:r w:rsidRPr="005B1DD0">
        <w:rPr>
          <w:vertAlign w:val="subscript"/>
        </w:rPr>
        <w:t>max</w:t>
      </w:r>
      <w:proofErr w:type="spellEnd"/>
      <w:r w:rsidRPr="00C72F48">
        <w:t xml:space="preserve"> rob = </w:t>
      </w:r>
      <w:r>
        <w:t>6</w:t>
      </w:r>
      <w:r w:rsidRPr="00C72F48">
        <w:t xml:space="preserve">0°C / </w:t>
      </w:r>
      <w:r>
        <w:t>1,0</w:t>
      </w:r>
      <w:r w:rsidRPr="00C72F48">
        <w:t xml:space="preserve"> </w:t>
      </w:r>
      <w:proofErr w:type="spellStart"/>
      <w:r w:rsidRPr="00C72F48">
        <w:t>MPa</w:t>
      </w:r>
      <w:proofErr w:type="spellEnd"/>
      <w:r>
        <w:t>) o średnicy 20mm.</w:t>
      </w:r>
    </w:p>
    <w:p w:rsidR="00525624" w:rsidRDefault="00525624" w:rsidP="00525624">
      <w:pPr>
        <w:pStyle w:val="tekst"/>
      </w:pPr>
      <w:r>
        <w:t xml:space="preserve">Przewody łączy się przez zgrzewanie – </w:t>
      </w:r>
      <w:proofErr w:type="spellStart"/>
      <w:r>
        <w:t>polifuzja</w:t>
      </w:r>
      <w:proofErr w:type="spellEnd"/>
      <w:r>
        <w:t xml:space="preserve"> termiczna, zgrzewarkami ręcznymi lub stacjonarnymi. Wymagana temperatura zgrzewarki 260</w:t>
      </w:r>
      <w:r w:rsidRPr="007109D5">
        <w:t>°C</w:t>
      </w:r>
      <w:r>
        <w:t xml:space="preserve">.  Kontrolować czas nagrzewu, który jest tym dłuższy im wyższa średnica rury. Nagrzaną zewnętrzną powierzchnię rury należy wcisnąć do kształtki gdzie nagrzewaniu ulega wewnętrzna jej powierzchnia. Ciecie wykonać </w:t>
      </w:r>
      <w:r w:rsidR="00A6468B">
        <w:br/>
      </w:r>
      <w:r>
        <w:t>z zastosowaniem nożyc lub obcinaków krążkowych, dbając o prostopadłą płaszczyznę cięcia.</w:t>
      </w:r>
    </w:p>
    <w:p w:rsidR="00525624" w:rsidRDefault="00525624" w:rsidP="00525624">
      <w:pPr>
        <w:pStyle w:val="tekst"/>
      </w:pPr>
      <w:r>
        <w:t xml:space="preserve">Przewody należy prowadzić z wykorzystaniem atestowanych zawiesi i obejm </w:t>
      </w:r>
      <w:r>
        <w:br/>
        <w:t>z przekładkami (w postaci podpór stałych i ruchomych), które w połączeniu</w:t>
      </w:r>
      <w:r w:rsidR="00A6468B">
        <w:t xml:space="preserve"> </w:t>
      </w:r>
      <w:r>
        <w:t xml:space="preserve">z projektowanymi naturalnymi załamaniami tras, zapewnią kompensację. </w:t>
      </w:r>
      <w:r w:rsidRPr="00641727">
        <w:t xml:space="preserve">Przewody </w:t>
      </w:r>
      <w:r>
        <w:t xml:space="preserve">winny być </w:t>
      </w:r>
      <w:r w:rsidRPr="00641727">
        <w:t xml:space="preserve">układane zgodnie </w:t>
      </w:r>
      <w:r w:rsidR="00AE6DD1">
        <w:br/>
      </w:r>
      <w:r w:rsidRPr="00641727">
        <w:t xml:space="preserve">z projektem technicznym. Trasy przewodów powinny być zinwentaryzowane i naniesione </w:t>
      </w:r>
      <w:r w:rsidR="00AE6DD1">
        <w:br/>
      </w:r>
      <w:r w:rsidRPr="00641727">
        <w:t>w dokumentacji techn</w:t>
      </w:r>
      <w:r>
        <w:t xml:space="preserve">icznej powykonawczej. </w:t>
      </w:r>
    </w:p>
    <w:p w:rsidR="00525624" w:rsidRPr="007228AA" w:rsidRDefault="00525624" w:rsidP="005B2F17">
      <w:pPr>
        <w:pStyle w:val="Nagwek2"/>
      </w:pPr>
      <w:bookmarkStart w:id="283" w:name="_Toc427320095"/>
      <w:bookmarkStart w:id="284" w:name="_Toc452645077"/>
      <w:bookmarkStart w:id="285" w:name="_Toc509317869"/>
      <w:bookmarkStart w:id="286" w:name="_Toc514916214"/>
      <w:r w:rsidRPr="007228AA">
        <w:t>Izolacje termiczne</w:t>
      </w:r>
      <w:bookmarkEnd w:id="283"/>
      <w:bookmarkEnd w:id="284"/>
      <w:bookmarkEnd w:id="285"/>
      <w:bookmarkEnd w:id="286"/>
    </w:p>
    <w:p w:rsidR="00A6468B" w:rsidRPr="00D138C9" w:rsidRDefault="00A6468B" w:rsidP="00A6468B">
      <w:pPr>
        <w:pStyle w:val="tekst"/>
      </w:pPr>
      <w:bookmarkStart w:id="287" w:name="_Toc366939090"/>
      <w:bookmarkStart w:id="288" w:name="_Toc385521031"/>
      <w:bookmarkStart w:id="289" w:name="_Toc427320096"/>
      <w:bookmarkStart w:id="290" w:name="_Toc452645078"/>
      <w:r w:rsidRPr="00D138C9">
        <w:t xml:space="preserve">Przewody instalacji wodociągowej należy zaizolować termicznie poprzez prefabrykowane otuliny z wełny mineralnej w osnowie z folią aluminiową. Dopuszcza się jako alternatywę zastosowanie izolacji termicznych wykonanych z pianki polietylenowej pod warunkiem zachowania poniższych grubości i </w:t>
      </w:r>
      <w:r w:rsidRPr="00D138C9">
        <w:lastRenderedPageBreak/>
        <w:t>parametrów izolacyjnych. Przewiduje się izolacje o grubościach zależnych od średnicy wewnętrznej izolowanego przewodu, minimalne grubość dla izolacji termicznej o współczynniku przewodzenia ciepła λ=0,035(W/</w:t>
      </w:r>
      <w:proofErr w:type="spellStart"/>
      <w:r w:rsidRPr="00D138C9">
        <w:t>mK</w:t>
      </w:r>
      <w:proofErr w:type="spellEnd"/>
      <w:r w:rsidRPr="00D138C9">
        <w:t>) według WT201</w:t>
      </w:r>
      <w:r>
        <w:t>8</w:t>
      </w:r>
      <w:r w:rsidRPr="00D138C9">
        <w:t xml:space="preserve"> wynoszą:</w:t>
      </w:r>
    </w:p>
    <w:p w:rsidR="00A6468B" w:rsidRPr="00D138C9" w:rsidRDefault="00A6468B" w:rsidP="00A6468B">
      <w:pPr>
        <w:pStyle w:val="punktory"/>
        <w:tabs>
          <w:tab w:val="clear" w:pos="720"/>
        </w:tabs>
        <w:ind w:left="567" w:hanging="567"/>
      </w:pPr>
      <w:r w:rsidRPr="00D138C9">
        <w:t>Przewody o</w:t>
      </w:r>
      <w:r>
        <w:t xml:space="preserve"> średnicy wewnętrznej do 22mm -</w:t>
      </w:r>
      <w:r w:rsidRPr="00D138C9">
        <w:t>&gt;  izolacja grubości 20mm;</w:t>
      </w:r>
    </w:p>
    <w:p w:rsidR="00A6468B" w:rsidRDefault="00A6468B" w:rsidP="00A6468B">
      <w:pPr>
        <w:pStyle w:val="punktory"/>
        <w:tabs>
          <w:tab w:val="clear" w:pos="720"/>
        </w:tabs>
        <w:ind w:left="567" w:hanging="567"/>
      </w:pPr>
      <w:r w:rsidRPr="00D138C9">
        <w:t>Przewody o średn</w:t>
      </w:r>
      <w:r>
        <w:t>icy wewnętrznej od 22 do 35mm -</w:t>
      </w:r>
      <w:r w:rsidRPr="00D138C9">
        <w:t>&gt;  izolacja grubości 30mm;</w:t>
      </w:r>
    </w:p>
    <w:p w:rsidR="00A6468B" w:rsidRPr="00D138C9" w:rsidRDefault="00A6468B" w:rsidP="00A6468B">
      <w:pPr>
        <w:pStyle w:val="punktory"/>
        <w:tabs>
          <w:tab w:val="clear" w:pos="720"/>
        </w:tabs>
        <w:suppressAutoHyphens/>
        <w:ind w:left="567" w:hanging="567"/>
      </w:pPr>
      <w:r w:rsidRPr="00E37B1D">
        <w:t xml:space="preserve">Przewody o średnicy </w:t>
      </w:r>
      <w:r>
        <w:t>wewnętrznej od 35 do 100mm -</w:t>
      </w:r>
      <w:r w:rsidRPr="00E37B1D">
        <w:t xml:space="preserve">&gt;  </w:t>
      </w:r>
      <w:r>
        <w:t>równa średnicy wewnętrznej rury</w:t>
      </w:r>
    </w:p>
    <w:p w:rsidR="00A6468B" w:rsidRPr="00D138C9" w:rsidRDefault="00A6468B" w:rsidP="00A6468B">
      <w:pPr>
        <w:pStyle w:val="tekst"/>
      </w:pPr>
      <w:r w:rsidRPr="00D138C9">
        <w:t xml:space="preserve">Dla przewodów prowadzonych w przegrodach grubości izolacji jak dla instalacji </w:t>
      </w:r>
      <w:r>
        <w:t xml:space="preserve">nie </w:t>
      </w:r>
      <w:r w:rsidRPr="00D138C9">
        <w:t>prowadzonych w przegrodach.</w:t>
      </w:r>
    </w:p>
    <w:p w:rsidR="00A6468B" w:rsidRPr="00D138C9" w:rsidRDefault="00A6468B" w:rsidP="00A6468B">
      <w:pPr>
        <w:pStyle w:val="tekst"/>
      </w:pPr>
      <w:r w:rsidRPr="00D138C9">
        <w:t>Izolacje kolan wykonać poprzez zgięcie otuliny, natomiast pozostałe kształtki izolować poprzez odpowiednie docinanie otulin i zabezpieczenie połączeń taśmą aluminiową samoprzylepną. Otuliny układać tak by szczelnie dolegały do obejm termoizolacyjnych.</w:t>
      </w:r>
    </w:p>
    <w:p w:rsidR="00525624" w:rsidRDefault="00525624" w:rsidP="005B2F17">
      <w:pPr>
        <w:pStyle w:val="Nagwek2"/>
      </w:pPr>
      <w:bookmarkStart w:id="291" w:name="_Toc509317870"/>
      <w:bookmarkStart w:id="292" w:name="_Toc514916215"/>
      <w:r>
        <w:t>Badanie szczelności</w:t>
      </w:r>
      <w:bookmarkEnd w:id="287"/>
      <w:bookmarkEnd w:id="288"/>
      <w:bookmarkEnd w:id="289"/>
      <w:bookmarkEnd w:id="290"/>
      <w:bookmarkEnd w:id="291"/>
      <w:bookmarkEnd w:id="292"/>
    </w:p>
    <w:p w:rsidR="00525624" w:rsidRDefault="00525624" w:rsidP="00525624">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t xml:space="preserve"> </w:t>
      </w:r>
      <w:r w:rsidRPr="00322D94">
        <w:t xml:space="preserve">dodatkowych urządzeń instalacji, </w:t>
      </w:r>
      <w:r w:rsidRPr="00322D94">
        <w:rPr>
          <w:rFonts w:eastAsia="HelveticaNeueLTPl-Light"/>
        </w:rPr>
        <w:t>które</w:t>
      </w:r>
      <w:r w:rsidRPr="00322D94">
        <w:t xml:space="preserve"> mogą ulec uszkodzeniu</w:t>
      </w:r>
      <w: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t xml:space="preserve"> </w:t>
      </w:r>
      <w:r w:rsidRPr="00322D94">
        <w:t>punkcie instalacji konieczne jest podłączenie manometru</w:t>
      </w:r>
      <w:r>
        <w:t xml:space="preserve"> </w:t>
      </w:r>
      <w:r w:rsidRPr="00322D94">
        <w:t xml:space="preserve">z dokładnością odczytu 0,01 </w:t>
      </w:r>
      <w:proofErr w:type="spellStart"/>
      <w:r w:rsidRPr="00322D94">
        <w:t>MPa</w:t>
      </w:r>
      <w:proofErr w:type="spellEnd"/>
      <w:r w:rsidRPr="00322D94">
        <w:t xml:space="preserve">. Przygotowaną do </w:t>
      </w:r>
      <w:r w:rsidRPr="00322D94">
        <w:rPr>
          <w:rFonts w:eastAsia="HelveticaNeueLTPl-Light"/>
        </w:rPr>
        <w:t>próby</w:t>
      </w:r>
      <w:r w:rsidRPr="00322D94">
        <w:t xml:space="preserve"> instalację</w:t>
      </w:r>
      <w:r>
        <w:t xml:space="preserve"> </w:t>
      </w:r>
      <w:r w:rsidRPr="00322D94">
        <w:t>należy napełnić wodą i odpowietrzyć.</w:t>
      </w:r>
    </w:p>
    <w:p w:rsidR="00525624" w:rsidRDefault="00525624" w:rsidP="009A5546">
      <w:pPr>
        <w:pStyle w:val="tekst"/>
      </w:pPr>
      <w:r>
        <w:rPr>
          <w:rFonts w:eastAsia="HelveticaNeueLTPl-Light"/>
        </w:rPr>
        <w:tab/>
      </w:r>
      <w:r>
        <w:t xml:space="preserve">Ciśnienie </w:t>
      </w:r>
      <w:r>
        <w:rPr>
          <w:rFonts w:eastAsia="HelveticaNeueLTPl-Light"/>
        </w:rPr>
        <w:t>próbne</w:t>
      </w:r>
      <w:r>
        <w:t xml:space="preserve"> podnieść do 1,5-krotnej wartości ciśnienia roboczego. Podczas pr</w:t>
      </w:r>
      <w:r>
        <w:rPr>
          <w:rFonts w:eastAsia="HelveticaNeueLTPl-Light"/>
        </w:rPr>
        <w:t>ó</w:t>
      </w:r>
      <w:r>
        <w:t>by wstępnej ciśnienie pr</w:t>
      </w:r>
      <w:r>
        <w:rPr>
          <w:rFonts w:eastAsia="HelveticaNeueLTPl-Light"/>
        </w:rPr>
        <w:t>ó</w:t>
      </w:r>
      <w:r>
        <w:t>bne w ciągu 30 minut należy dwukrotnie podnieść do pierwotnej wartości w odstępie</w:t>
      </w:r>
      <w:r w:rsidR="00A6468B">
        <w:t xml:space="preserve"> </w:t>
      </w:r>
      <w:r>
        <w:t>10 minut. W ciągu następnych 30 minut pr</w:t>
      </w:r>
      <w:r>
        <w:rPr>
          <w:rFonts w:eastAsia="HelveticaNeueLTPl-Light"/>
        </w:rPr>
        <w:t>ó</w:t>
      </w:r>
      <w:r>
        <w:t xml:space="preserve">by spadek ciśnienia nie może przekroczyć 0,06 </w:t>
      </w:r>
      <w:proofErr w:type="spellStart"/>
      <w:r>
        <w:t>MPa</w:t>
      </w:r>
      <w:proofErr w:type="spellEnd"/>
      <w:r>
        <w:t>. Bezpośrednio po badaniu wstępnym przeprowadzić 120-minutową</w:t>
      </w:r>
      <w:r w:rsidR="00A6468B">
        <w:t xml:space="preserve"> </w:t>
      </w:r>
      <w:r>
        <w:t>pr</w:t>
      </w:r>
      <w:r>
        <w:rPr>
          <w:rFonts w:eastAsia="HelveticaNeueLTPl-Light"/>
        </w:rPr>
        <w:t>ó</w:t>
      </w:r>
      <w:r>
        <w:t>bę gł</w:t>
      </w:r>
      <w:r>
        <w:rPr>
          <w:rFonts w:eastAsia="HelveticaNeueLTPl-Light"/>
        </w:rPr>
        <w:t>ó</w:t>
      </w:r>
      <w:r>
        <w:t xml:space="preserve">wną. W tym czasie ciśnienie </w:t>
      </w:r>
      <w:r w:rsidRPr="009A5546">
        <w:t>pozostałe</w:t>
      </w:r>
      <w:r>
        <w:t xml:space="preserve"> po pr</w:t>
      </w:r>
      <w:r>
        <w:rPr>
          <w:rFonts w:eastAsia="HelveticaNeueLTPl-Light"/>
        </w:rPr>
        <w:t>ó</w:t>
      </w:r>
      <w:r>
        <w:t>bie wstępnej nie może spaść więcej niż 0,02 MPa. Dodatkowo podczas trwania pr</w:t>
      </w:r>
      <w:r>
        <w:rPr>
          <w:rFonts w:eastAsia="HelveticaNeueLTPl-Light"/>
        </w:rPr>
        <w:t>ó</w:t>
      </w:r>
      <w:r>
        <w:t>by należy dokonać wizualnej oceny szczelności wykonanych połączeń.</w:t>
      </w:r>
    </w:p>
    <w:p w:rsidR="00525624" w:rsidRDefault="00525624" w:rsidP="00AE6DD1">
      <w:pPr>
        <w:pStyle w:val="Nagwek2"/>
      </w:pPr>
      <w:bookmarkStart w:id="293" w:name="_Toc361853151"/>
      <w:bookmarkStart w:id="294" w:name="_Toc427320097"/>
      <w:bookmarkStart w:id="295" w:name="_Toc452645079"/>
      <w:bookmarkStart w:id="296" w:name="_Toc509317871"/>
      <w:bookmarkStart w:id="297" w:name="_Toc514916216"/>
      <w:r w:rsidRPr="007228AA">
        <w:t xml:space="preserve">Wytyczne </w:t>
      </w:r>
      <w:bookmarkEnd w:id="293"/>
      <w:r w:rsidRPr="007228AA">
        <w:t>branżowe</w:t>
      </w:r>
      <w:bookmarkEnd w:id="294"/>
      <w:bookmarkEnd w:id="295"/>
      <w:bookmarkEnd w:id="296"/>
      <w:bookmarkEnd w:id="297"/>
    </w:p>
    <w:p w:rsidR="00525624" w:rsidRPr="00B35074" w:rsidRDefault="009A5546" w:rsidP="00674460">
      <w:pPr>
        <w:pStyle w:val="Nagwek3"/>
      </w:pPr>
      <w:bookmarkStart w:id="298" w:name="_Toc509317872"/>
      <w:bookmarkStart w:id="299" w:name="_Toc514916217"/>
      <w:r>
        <w:t>Branża budowalna</w:t>
      </w:r>
      <w:bookmarkEnd w:id="298"/>
      <w:bookmarkEnd w:id="299"/>
      <w:r>
        <w:t xml:space="preserve"> </w:t>
      </w:r>
      <w:r w:rsidR="00525624">
        <w:tab/>
      </w:r>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Pr="00FD6E09" w:rsidRDefault="00525624" w:rsidP="00525624">
      <w:pPr>
        <w:pStyle w:val="punktory"/>
      </w:pPr>
      <w:r>
        <w:t>zabezpieczenia przebić budowlanych wykonać pianką poliuretanową</w:t>
      </w:r>
    </w:p>
    <w:p w:rsidR="00525624" w:rsidRPr="00B35074" w:rsidRDefault="00525624" w:rsidP="005B2F17">
      <w:pPr>
        <w:pStyle w:val="Nagwek3"/>
      </w:pPr>
      <w:bookmarkStart w:id="300" w:name="_Toc361853154"/>
      <w:bookmarkStart w:id="301" w:name="_Toc427320100"/>
      <w:bookmarkStart w:id="302" w:name="_Toc452645082"/>
      <w:bookmarkStart w:id="303" w:name="_Toc509317873"/>
      <w:bookmarkStart w:id="304" w:name="_Toc514916218"/>
      <w:r w:rsidRPr="00B35074">
        <w:t>Branża elektryczna</w:t>
      </w:r>
      <w:bookmarkEnd w:id="300"/>
      <w:bookmarkEnd w:id="301"/>
      <w:bookmarkEnd w:id="302"/>
      <w:bookmarkEnd w:id="303"/>
      <w:bookmarkEnd w:id="304"/>
    </w:p>
    <w:p w:rsidR="00525624" w:rsidRPr="00FF1EDF" w:rsidRDefault="00525624" w:rsidP="00525624">
      <w:pPr>
        <w:pStyle w:val="tekst"/>
      </w:pPr>
      <w:r>
        <w:t>Wykonać zasilenie dla następujących urządzeń:</w:t>
      </w:r>
    </w:p>
    <w:p w:rsidR="009A5546" w:rsidRDefault="00525624" w:rsidP="009A5546">
      <w:pPr>
        <w:pStyle w:val="punktory"/>
      </w:pPr>
      <w:r>
        <w:t>grzałka wody: ~3/400V/12kW</w:t>
      </w:r>
    </w:p>
    <w:p w:rsidR="009A5546" w:rsidRDefault="009A5546" w:rsidP="00AE6DD1">
      <w:pPr>
        <w:pStyle w:val="Nagwek2"/>
      </w:pPr>
      <w:bookmarkStart w:id="305" w:name="_Toc509317874"/>
      <w:bookmarkStart w:id="306" w:name="_Toc514916219"/>
      <w:r w:rsidRPr="007228AA">
        <w:t xml:space="preserve">Wytyczne </w:t>
      </w:r>
      <w:r>
        <w:rPr>
          <w:lang w:val="pl-PL"/>
        </w:rPr>
        <w:t>BHP i ppoż.</w:t>
      </w:r>
      <w:bookmarkEnd w:id="305"/>
      <w:bookmarkEnd w:id="306"/>
    </w:p>
    <w:p w:rsidR="009A5546" w:rsidRDefault="009A5546" w:rsidP="009A5546">
      <w:pPr>
        <w:pStyle w:val="tekst"/>
      </w:pPr>
      <w:r w:rsidRPr="009A5546">
        <w:t xml:space="preserve">Do wykonania instalacji </w:t>
      </w:r>
      <w:r>
        <w:t>wodnej</w:t>
      </w:r>
      <w:r w:rsidRPr="009A5546">
        <w:t xml:space="preserve"> zastosować rury kategorii B czyli niezapalne zgodnie </w:t>
      </w:r>
      <w:r>
        <w:br/>
      </w:r>
      <w:r w:rsidRPr="009A5546">
        <w:t>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525624" w:rsidRPr="00D27573" w:rsidRDefault="00525624" w:rsidP="00674460">
      <w:pPr>
        <w:pStyle w:val="Nagwek1"/>
      </w:pPr>
      <w:bookmarkStart w:id="307" w:name="_Toc394329358"/>
      <w:bookmarkStart w:id="308" w:name="_Toc412890721"/>
      <w:bookmarkStart w:id="309" w:name="_Toc427320101"/>
      <w:bookmarkStart w:id="310" w:name="_Toc452645083"/>
      <w:bookmarkStart w:id="311" w:name="_Toc509317875"/>
      <w:bookmarkStart w:id="312" w:name="_Toc514916220"/>
      <w:r w:rsidRPr="00D27573">
        <w:t>INSTALACJA KANALIZACYJNA SANITARNA PODPOSADZKOWA</w:t>
      </w:r>
      <w:bookmarkEnd w:id="307"/>
      <w:bookmarkEnd w:id="308"/>
      <w:bookmarkEnd w:id="309"/>
      <w:bookmarkEnd w:id="310"/>
      <w:bookmarkEnd w:id="311"/>
      <w:bookmarkEnd w:id="312"/>
    </w:p>
    <w:p w:rsidR="00525624" w:rsidRDefault="00525624" w:rsidP="00AE6DD1">
      <w:pPr>
        <w:pStyle w:val="Nagwek2"/>
      </w:pPr>
      <w:bookmarkStart w:id="313" w:name="_Toc394329359"/>
      <w:bookmarkStart w:id="314" w:name="_Toc412890722"/>
      <w:bookmarkStart w:id="315" w:name="_Toc427320102"/>
      <w:bookmarkStart w:id="316" w:name="_Toc452645084"/>
      <w:bookmarkStart w:id="317" w:name="_Toc509317876"/>
      <w:bookmarkStart w:id="318" w:name="_Toc514916221"/>
      <w:r>
        <w:t>Opis rozwiązania</w:t>
      </w:r>
      <w:bookmarkEnd w:id="313"/>
      <w:bookmarkEnd w:id="314"/>
      <w:bookmarkEnd w:id="315"/>
      <w:bookmarkEnd w:id="316"/>
      <w:bookmarkEnd w:id="317"/>
      <w:bookmarkEnd w:id="318"/>
    </w:p>
    <w:p w:rsidR="00525624" w:rsidRDefault="00525624" w:rsidP="00525624">
      <w:pPr>
        <w:pStyle w:val="tekst"/>
      </w:pPr>
      <w:r>
        <w:t>Projektuje się instalację kanalizacji sanitarnej podposadzkowej grawitacyjnej. Do instalacji zostaną włączone piony kanalizacyjne sanitarne. Zadaniem instalacji będzie odprowadzenie ścieków do odpowiedniej studni instalacji zewnętrznej kanalizacyjnej sanitarnej. Przewiduje się podział ścieków na szare i czarne.</w:t>
      </w:r>
    </w:p>
    <w:p w:rsidR="00525624" w:rsidRDefault="00525624" w:rsidP="00AE6DD1">
      <w:pPr>
        <w:pStyle w:val="Nagwek2"/>
      </w:pPr>
      <w:bookmarkStart w:id="319" w:name="_Toc394329360"/>
      <w:bookmarkStart w:id="320" w:name="_Toc412890723"/>
      <w:bookmarkStart w:id="321" w:name="_Toc427320103"/>
      <w:bookmarkStart w:id="322" w:name="_Toc452645085"/>
      <w:bookmarkStart w:id="323" w:name="_Toc509317877"/>
      <w:bookmarkStart w:id="324" w:name="_Toc514916222"/>
      <w:r>
        <w:t>Przepływ obliczeniowy</w:t>
      </w:r>
      <w:bookmarkEnd w:id="319"/>
      <w:bookmarkEnd w:id="320"/>
      <w:bookmarkEnd w:id="321"/>
      <w:bookmarkEnd w:id="322"/>
      <w:bookmarkEnd w:id="323"/>
      <w:bookmarkEnd w:id="324"/>
    </w:p>
    <w:p w:rsidR="00525624" w:rsidRDefault="00525624" w:rsidP="00525624">
      <w:pPr>
        <w:pStyle w:val="tekst"/>
      </w:pPr>
      <w:r>
        <w:tab/>
        <w:t>Wyznaczenie przepływu obliczeniowego w instalacji kanalizacyjnej sanitarnej wg. PN-EN 12056-2.</w:t>
      </w:r>
    </w:p>
    <w:p w:rsidR="00525624" w:rsidRDefault="00525624" w:rsidP="00AE6DD1">
      <w:pPr>
        <w:pStyle w:val="Nagwek2"/>
      </w:pPr>
      <w:bookmarkStart w:id="325" w:name="_Toc316498203"/>
      <w:bookmarkStart w:id="326" w:name="_Toc357457185"/>
      <w:bookmarkStart w:id="327" w:name="_Toc366919108"/>
      <w:bookmarkStart w:id="328" w:name="_Toc385521059"/>
      <w:bookmarkStart w:id="329" w:name="_Toc394329361"/>
      <w:bookmarkStart w:id="330" w:name="_Toc412890724"/>
      <w:bookmarkStart w:id="331" w:name="_Toc427320104"/>
      <w:bookmarkStart w:id="332" w:name="_Toc452645086"/>
      <w:bookmarkStart w:id="333" w:name="_Toc509317878"/>
      <w:bookmarkStart w:id="334" w:name="_Toc514916223"/>
      <w:r>
        <w:lastRenderedPageBreak/>
        <w:t>Przewody</w:t>
      </w:r>
      <w:bookmarkEnd w:id="325"/>
      <w:bookmarkEnd w:id="326"/>
      <w:bookmarkEnd w:id="327"/>
      <w:bookmarkEnd w:id="328"/>
      <w:r>
        <w:t xml:space="preserve"> instalacji kanalizacji sanitarnej podposadzkowej</w:t>
      </w:r>
      <w:bookmarkEnd w:id="329"/>
      <w:bookmarkEnd w:id="330"/>
      <w:bookmarkEnd w:id="331"/>
      <w:bookmarkEnd w:id="332"/>
      <w:bookmarkEnd w:id="333"/>
      <w:bookmarkEnd w:id="334"/>
    </w:p>
    <w:p w:rsidR="00525624" w:rsidRDefault="00525624" w:rsidP="00525624">
      <w:pPr>
        <w:pStyle w:val="tekst"/>
      </w:pPr>
      <w:r>
        <w:tab/>
        <w:t xml:space="preserve"> Dla instalacji podposadzkowej</w:t>
      </w:r>
      <w:r w:rsidRPr="00B90ABC">
        <w:t xml:space="preserve"> </w:t>
      </w:r>
      <w:r>
        <w:t>projektuje się r</w:t>
      </w:r>
      <w:r w:rsidRPr="00D9769F">
        <w:t xml:space="preserve">ury i kształtki o średnicy </w:t>
      </w:r>
      <w:r>
        <w:t>110, 160</w:t>
      </w:r>
      <w:r w:rsidRPr="00D9769F">
        <w:t xml:space="preserve"> PVC-U z uszczelką, Lite – rury ze ścianką litą (zgodne z normą PN-EN 1401:1999) KLASA S (SDR 34; SN 8)</w:t>
      </w:r>
      <w:r>
        <w:t xml:space="preserve">. </w:t>
      </w:r>
    </w:p>
    <w:p w:rsidR="00525624" w:rsidRDefault="00525624" w:rsidP="005B2F17">
      <w:pPr>
        <w:pStyle w:val="Nagwek3"/>
      </w:pPr>
      <w:bookmarkStart w:id="335" w:name="_Toc316498204"/>
      <w:bookmarkStart w:id="336" w:name="_Toc357457186"/>
      <w:bookmarkStart w:id="337" w:name="_Toc366919109"/>
      <w:bookmarkStart w:id="338" w:name="_Toc385521060"/>
      <w:bookmarkStart w:id="339" w:name="_Toc394329362"/>
      <w:bookmarkStart w:id="340" w:name="_Toc412890725"/>
      <w:bookmarkStart w:id="341" w:name="_Toc427320105"/>
      <w:bookmarkStart w:id="342" w:name="_Toc452645087"/>
      <w:bookmarkStart w:id="343" w:name="_Toc509317879"/>
      <w:bookmarkStart w:id="344" w:name="_Toc514916224"/>
      <w:r>
        <w:t>Łączenie przewodów</w:t>
      </w:r>
      <w:bookmarkEnd w:id="335"/>
      <w:bookmarkEnd w:id="336"/>
      <w:bookmarkEnd w:id="337"/>
      <w:bookmarkEnd w:id="338"/>
      <w:bookmarkEnd w:id="339"/>
      <w:bookmarkEnd w:id="340"/>
      <w:bookmarkEnd w:id="341"/>
      <w:bookmarkEnd w:id="342"/>
      <w:bookmarkEnd w:id="343"/>
      <w:bookmarkEnd w:id="344"/>
    </w:p>
    <w:p w:rsidR="00525624" w:rsidRDefault="00525624" w:rsidP="00525624">
      <w:pPr>
        <w:pStyle w:val="tekst"/>
      </w:pPr>
      <w:r>
        <w:tab/>
      </w:r>
      <w:r w:rsidRPr="00D9769F">
        <w:t xml:space="preserve">Połączenia </w:t>
      </w:r>
      <w:r>
        <w:t xml:space="preserve">rur PCV i PVC-U </w:t>
      </w:r>
      <w:r w:rsidRPr="00D9769F">
        <w:t>wykonać jako wciskane z elementami kielichowymi i uszczelkami.</w:t>
      </w:r>
      <w:r>
        <w:t xml:space="preserve"> Bosy koniec rury posmarować środkiem poślizgowym na bazie sylikonu, a następnie wprowadzić go do kielicha. Połączenie wykonać tak by zapewnić 10mm kompensację.</w:t>
      </w:r>
    </w:p>
    <w:p w:rsidR="00525624" w:rsidRPr="00221B25" w:rsidRDefault="00525624" w:rsidP="005B2F17">
      <w:pPr>
        <w:pStyle w:val="Nagwek3"/>
      </w:pPr>
      <w:bookmarkStart w:id="345" w:name="_Toc316498205"/>
      <w:bookmarkStart w:id="346" w:name="_Toc357457187"/>
      <w:bookmarkStart w:id="347" w:name="_Toc366919110"/>
      <w:bookmarkStart w:id="348" w:name="_Toc385521061"/>
      <w:bookmarkStart w:id="349" w:name="_Toc394329363"/>
      <w:bookmarkStart w:id="350" w:name="_Toc412890726"/>
      <w:bookmarkStart w:id="351" w:name="_Toc427320106"/>
      <w:bookmarkStart w:id="352" w:name="_Toc452645088"/>
      <w:bookmarkStart w:id="353" w:name="_Toc509317880"/>
      <w:bookmarkStart w:id="354" w:name="_Toc514916225"/>
      <w:r>
        <w:t>Prowadzenie przewodów i ich mocowanie</w:t>
      </w:r>
      <w:bookmarkEnd w:id="345"/>
      <w:bookmarkEnd w:id="346"/>
      <w:bookmarkEnd w:id="347"/>
      <w:bookmarkEnd w:id="348"/>
      <w:bookmarkEnd w:id="349"/>
      <w:bookmarkEnd w:id="350"/>
      <w:bookmarkEnd w:id="351"/>
      <w:bookmarkEnd w:id="352"/>
      <w:bookmarkEnd w:id="353"/>
      <w:bookmarkEnd w:id="354"/>
    </w:p>
    <w:p w:rsidR="00525624" w:rsidRDefault="00525624" w:rsidP="00525624">
      <w:pPr>
        <w:pStyle w:val="tekst"/>
      </w:pPr>
      <w:bookmarkStart w:id="355" w:name="_Toc412890728"/>
      <w:bookmarkStart w:id="356" w:name="_Toc427320107"/>
      <w:r w:rsidRPr="00D9769F">
        <w:t xml:space="preserve">Przewody prowadzone </w:t>
      </w:r>
      <w:r>
        <w:t>pod warstwami konstrukcyjnymi podłogi</w:t>
      </w:r>
      <w:r w:rsidRPr="00D9769F">
        <w:t xml:space="preserve">, w </w:t>
      </w:r>
      <w:r>
        <w:t xml:space="preserve">przestrzeniach w </w:t>
      </w:r>
      <w:r w:rsidRPr="00D9769F">
        <w:t>których temperatura nie spada poniżej 0°C. Przewody kanalizacyjne należy układać na podsypce z piasku, której grubość wynosić powinna 15cm.</w:t>
      </w:r>
    </w:p>
    <w:p w:rsidR="00525624" w:rsidRDefault="00525624" w:rsidP="00AE6DD1">
      <w:pPr>
        <w:pStyle w:val="Nagwek2"/>
      </w:pPr>
      <w:bookmarkStart w:id="357" w:name="_Toc452645089"/>
      <w:bookmarkStart w:id="358" w:name="_Toc509317881"/>
      <w:bookmarkStart w:id="359" w:name="_Toc514916226"/>
      <w:r>
        <w:t>Badanie szczelności</w:t>
      </w:r>
      <w:bookmarkEnd w:id="355"/>
      <w:bookmarkEnd w:id="356"/>
      <w:bookmarkEnd w:id="357"/>
      <w:bookmarkEnd w:id="358"/>
      <w:bookmarkEnd w:id="359"/>
    </w:p>
    <w:p w:rsidR="00525624" w:rsidRDefault="00525624" w:rsidP="00525624">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525624" w:rsidRDefault="00525624" w:rsidP="00AE6DD1">
      <w:pPr>
        <w:pStyle w:val="Nagwek2"/>
      </w:pPr>
      <w:bookmarkStart w:id="360" w:name="_Toc394329365"/>
      <w:bookmarkStart w:id="361" w:name="_Toc412890729"/>
      <w:bookmarkStart w:id="362" w:name="_Toc427320108"/>
      <w:bookmarkStart w:id="363" w:name="_Toc452645090"/>
      <w:bookmarkStart w:id="364" w:name="_Toc509317882"/>
      <w:bookmarkStart w:id="365" w:name="_Toc316498214"/>
      <w:bookmarkStart w:id="366" w:name="_Toc357457194"/>
      <w:bookmarkStart w:id="367" w:name="_Toc366919116"/>
      <w:bookmarkStart w:id="368" w:name="_Toc385521067"/>
      <w:bookmarkStart w:id="369" w:name="_Toc514916227"/>
      <w:r>
        <w:t>Wytyczne branżowe</w:t>
      </w:r>
      <w:bookmarkEnd w:id="360"/>
      <w:bookmarkEnd w:id="361"/>
      <w:bookmarkEnd w:id="362"/>
      <w:bookmarkEnd w:id="363"/>
      <w:bookmarkEnd w:id="364"/>
      <w:bookmarkEnd w:id="369"/>
    </w:p>
    <w:p w:rsidR="00525624" w:rsidRPr="00B35074" w:rsidRDefault="00525624" w:rsidP="005B2F17">
      <w:pPr>
        <w:pStyle w:val="Nagwek3"/>
      </w:pPr>
      <w:bookmarkStart w:id="370" w:name="_Toc394329366"/>
      <w:bookmarkStart w:id="371" w:name="_Toc412890730"/>
      <w:bookmarkStart w:id="372" w:name="_Toc427320109"/>
      <w:bookmarkStart w:id="373" w:name="_Toc452645091"/>
      <w:bookmarkStart w:id="374" w:name="_Toc509317883"/>
      <w:bookmarkStart w:id="375" w:name="_Toc514916228"/>
      <w:r w:rsidRPr="00B35074">
        <w:t>Branża budowlana</w:t>
      </w:r>
      <w:bookmarkEnd w:id="370"/>
      <w:bookmarkEnd w:id="371"/>
      <w:bookmarkEnd w:id="372"/>
      <w:bookmarkEnd w:id="373"/>
      <w:bookmarkEnd w:id="374"/>
      <w:bookmarkEnd w:id="37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przejścia przez podłogę, posadzkę oraz ścianę fundamentową</w:t>
      </w:r>
    </w:p>
    <w:p w:rsidR="00525624" w:rsidRPr="00B363C1" w:rsidRDefault="00525624" w:rsidP="00AE6DD1">
      <w:pPr>
        <w:pStyle w:val="Nagwek1"/>
      </w:pPr>
      <w:bookmarkStart w:id="376" w:name="_Toc427320110"/>
      <w:bookmarkStart w:id="377" w:name="_Toc452645092"/>
      <w:bookmarkStart w:id="378" w:name="_Toc509317884"/>
      <w:bookmarkStart w:id="379" w:name="_Toc514916229"/>
      <w:bookmarkEnd w:id="365"/>
      <w:bookmarkEnd w:id="366"/>
      <w:bookmarkEnd w:id="367"/>
      <w:bookmarkEnd w:id="368"/>
      <w:r w:rsidRPr="00B363C1">
        <w:t>INSTALACJA KANALIZACYJNA SANITARNA WEWNĘTRZNA</w:t>
      </w:r>
      <w:bookmarkEnd w:id="376"/>
      <w:bookmarkEnd w:id="377"/>
      <w:bookmarkEnd w:id="378"/>
      <w:bookmarkEnd w:id="379"/>
    </w:p>
    <w:p w:rsidR="00525624" w:rsidRDefault="00525624" w:rsidP="00AE6DD1">
      <w:pPr>
        <w:pStyle w:val="Nagwek2"/>
      </w:pPr>
      <w:bookmarkStart w:id="380" w:name="_Toc316498196"/>
      <w:bookmarkStart w:id="381" w:name="_Toc357457180"/>
      <w:bookmarkStart w:id="382" w:name="_Toc366919104"/>
      <w:bookmarkStart w:id="383" w:name="_Toc385521057"/>
      <w:bookmarkStart w:id="384" w:name="_Toc400380380"/>
      <w:bookmarkStart w:id="385" w:name="_Toc405881717"/>
      <w:bookmarkStart w:id="386" w:name="_Toc427320111"/>
      <w:bookmarkStart w:id="387" w:name="_Toc452645093"/>
      <w:bookmarkStart w:id="388" w:name="_Toc509317885"/>
      <w:bookmarkStart w:id="389" w:name="_Toc514916230"/>
      <w:r>
        <w:t>Opis rozwiązania</w:t>
      </w:r>
      <w:bookmarkEnd w:id="380"/>
      <w:bookmarkEnd w:id="381"/>
      <w:bookmarkEnd w:id="382"/>
      <w:bookmarkEnd w:id="383"/>
      <w:bookmarkEnd w:id="384"/>
      <w:bookmarkEnd w:id="385"/>
      <w:bookmarkEnd w:id="386"/>
      <w:bookmarkEnd w:id="387"/>
      <w:bookmarkEnd w:id="388"/>
      <w:bookmarkEnd w:id="389"/>
    </w:p>
    <w:p w:rsidR="00525624" w:rsidRDefault="00525624" w:rsidP="00525624">
      <w:pPr>
        <w:pStyle w:val="tekst"/>
      </w:pPr>
      <w:r>
        <w:t xml:space="preserve">Projektuje się instalację kanalizacji sanitarnej wewnętrznej grawitacyjnej. Przewiduje się montaż pionów kanalizacyjnych do których podpięte zostaną poszczególne urządzenia. Ścieki w pionów będą odprowadzane do system kanalizacji zewnętrznej która odprowadzi ścieki do odpowiedniej studni instalacji zewnętrznej. </w:t>
      </w:r>
    </w:p>
    <w:p w:rsidR="00525624" w:rsidRDefault="00525624" w:rsidP="00525624">
      <w:pPr>
        <w:pStyle w:val="tekst"/>
      </w:pPr>
      <w:r>
        <w:t>Przewiduje się podział ścieków sanitarnych na szare i czarne. Ścieki sanitarne czarne pochodzą wyłącznie z misek ustępowych natomiast ścieki szare z pozostałych przyborów sanitarnych.</w:t>
      </w:r>
    </w:p>
    <w:p w:rsidR="00525624" w:rsidRDefault="00525624" w:rsidP="00AE6DD1">
      <w:pPr>
        <w:pStyle w:val="Nagwek2"/>
      </w:pPr>
      <w:bookmarkStart w:id="390" w:name="_Toc400380381"/>
      <w:bookmarkStart w:id="391" w:name="_Toc405881718"/>
      <w:bookmarkStart w:id="392" w:name="_Toc427320112"/>
      <w:bookmarkStart w:id="393" w:name="_Toc452645094"/>
      <w:bookmarkStart w:id="394" w:name="_Toc509317886"/>
      <w:bookmarkStart w:id="395" w:name="_Toc514916231"/>
      <w:r>
        <w:t>Przepływ obliczeniowy</w:t>
      </w:r>
      <w:bookmarkEnd w:id="390"/>
      <w:bookmarkEnd w:id="391"/>
      <w:bookmarkEnd w:id="392"/>
      <w:bookmarkEnd w:id="393"/>
      <w:bookmarkEnd w:id="394"/>
      <w:bookmarkEnd w:id="395"/>
    </w:p>
    <w:p w:rsidR="00525624" w:rsidRDefault="00525624" w:rsidP="00525624">
      <w:pPr>
        <w:pStyle w:val="tekst"/>
      </w:pPr>
      <w:r>
        <w:tab/>
        <w:t>Wyznaczenie przepływu obliczeniowego w instalacji kanalizacyjnej sanitarnej wg. PN-EN 12056-2.</w:t>
      </w:r>
    </w:p>
    <w:tbl>
      <w:tblPr>
        <w:tblW w:w="9287" w:type="dxa"/>
        <w:tblInd w:w="59" w:type="dxa"/>
        <w:tblCellMar>
          <w:left w:w="70" w:type="dxa"/>
          <w:right w:w="70" w:type="dxa"/>
        </w:tblCellMar>
        <w:tblLook w:val="04A0" w:firstRow="1" w:lastRow="0" w:firstColumn="1" w:lastColumn="0" w:noHBand="0" w:noVBand="1"/>
      </w:tblPr>
      <w:tblGrid>
        <w:gridCol w:w="522"/>
        <w:gridCol w:w="5505"/>
        <w:gridCol w:w="992"/>
        <w:gridCol w:w="1134"/>
        <w:gridCol w:w="1134"/>
      </w:tblGrid>
      <w:tr w:rsidR="00525624" w:rsidTr="00525624">
        <w:trPr>
          <w:trHeight w:val="300"/>
        </w:trPr>
        <w:tc>
          <w:tcPr>
            <w:tcW w:w="522" w:type="dxa"/>
            <w:tcBorders>
              <w:top w:val="single" w:sz="8" w:space="0" w:color="auto"/>
              <w:left w:val="single" w:sz="8" w:space="0" w:color="auto"/>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Lp.</w:t>
            </w:r>
          </w:p>
        </w:tc>
        <w:tc>
          <w:tcPr>
            <w:tcW w:w="5505" w:type="dxa"/>
            <w:tcBorders>
              <w:top w:val="single" w:sz="8" w:space="0" w:color="auto"/>
              <w:left w:val="nil"/>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992" w:type="dxa"/>
            <w:tcBorders>
              <w:top w:val="single" w:sz="8" w:space="0" w:color="auto"/>
              <w:left w:val="single" w:sz="4" w:space="0" w:color="auto"/>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Ilość</w:t>
            </w:r>
          </w:p>
        </w:tc>
        <w:tc>
          <w:tcPr>
            <w:tcW w:w="1134" w:type="dxa"/>
            <w:tcBorders>
              <w:top w:val="single" w:sz="8" w:space="0" w:color="auto"/>
              <w:left w:val="nil"/>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g</w:t>
            </w:r>
            <w:r w:rsidRPr="00AE6DD1">
              <w:rPr>
                <w:szCs w:val="20"/>
                <w:vertAlign w:val="subscript"/>
              </w:rPr>
              <w:t>n</w:t>
            </w:r>
          </w:p>
        </w:tc>
        <w:tc>
          <w:tcPr>
            <w:tcW w:w="1134" w:type="dxa"/>
            <w:tcBorders>
              <w:top w:val="single" w:sz="8" w:space="0" w:color="auto"/>
              <w:left w:val="nil"/>
              <w:bottom w:val="nil"/>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s</w:t>
            </w:r>
            <w:r w:rsidRPr="00AE6DD1">
              <w:rPr>
                <w:szCs w:val="20"/>
                <w:vertAlign w:val="subscript"/>
              </w:rPr>
              <w:t>qn</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1</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Miska Ustępowa - 6 litrów*</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9</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2,00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18,00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2</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Pisuar z zaworem spłukującym</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0,50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3</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Umywalka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13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6,50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4</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Zlewozmywak</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2</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1,60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szCs w:val="20"/>
              </w:rPr>
            </w:pPr>
            <w:r w:rsidRPr="00AE6DD1">
              <w:rPr>
                <w:szCs w:val="20"/>
              </w:rPr>
              <w:t>5</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Prysznic bez korka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0,60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1,20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tcPr>
          <w:p w:rsidR="00525624" w:rsidRPr="00AE6DD1" w:rsidRDefault="00525624" w:rsidP="00525624">
            <w:pPr>
              <w:rPr>
                <w:szCs w:val="20"/>
              </w:rPr>
            </w:pPr>
            <w:r w:rsidRPr="00AE6DD1">
              <w:rPr>
                <w:szCs w:val="20"/>
              </w:rPr>
              <w:t>6</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Wpust podłogowy DN50 (łączna liczba 25 szt.)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5</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4,00</w:t>
            </w:r>
          </w:p>
        </w:tc>
      </w:tr>
      <w:tr w:rsidR="00525624" w:rsidTr="00AE6DD1">
        <w:trPr>
          <w:trHeight w:hRule="exact" w:val="90"/>
        </w:trPr>
        <w:tc>
          <w:tcPr>
            <w:tcW w:w="9287" w:type="dxa"/>
            <w:gridSpan w:val="5"/>
            <w:tcBorders>
              <w:top w:val="nil"/>
              <w:left w:val="single" w:sz="4" w:space="0" w:color="auto"/>
              <w:bottom w:val="nil"/>
              <w:right w:val="single" w:sz="4" w:space="0" w:color="000000"/>
            </w:tcBorders>
            <w:shd w:val="clear" w:color="auto" w:fill="auto"/>
            <w:noWrap/>
            <w:vAlign w:val="bottom"/>
          </w:tcPr>
          <w:p w:rsidR="00525624" w:rsidRPr="00AE6DD1" w:rsidRDefault="00525624" w:rsidP="00525624">
            <w:pPr>
              <w:rPr>
                <w:szCs w:val="20"/>
              </w:rPr>
            </w:pPr>
          </w:p>
        </w:tc>
      </w:tr>
      <w:tr w:rsidR="00525624" w:rsidTr="00525624">
        <w:trPr>
          <w:trHeight w:val="255"/>
        </w:trPr>
        <w:tc>
          <w:tcPr>
            <w:tcW w:w="8153" w:type="dxa"/>
            <w:gridSpan w:val="4"/>
            <w:tcBorders>
              <w:top w:val="single" w:sz="8" w:space="0" w:color="auto"/>
              <w:left w:val="single" w:sz="8" w:space="0" w:color="auto"/>
              <w:bottom w:val="single" w:sz="8" w:space="0" w:color="auto"/>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 RAZEM ∑DU:</w:t>
            </w:r>
          </w:p>
        </w:tc>
        <w:tc>
          <w:tcPr>
            <w:tcW w:w="1134" w:type="dxa"/>
            <w:tcBorders>
              <w:top w:val="single" w:sz="8" w:space="0" w:color="auto"/>
              <w:left w:val="nil"/>
              <w:bottom w:val="single" w:sz="8" w:space="0" w:color="auto"/>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31,80</w:t>
            </w:r>
          </w:p>
        </w:tc>
      </w:tr>
    </w:tbl>
    <w:p w:rsidR="00525624" w:rsidRDefault="00525624" w:rsidP="00525624">
      <w:pPr>
        <w:pStyle w:val="tekst"/>
      </w:pPr>
      <w:r>
        <w:t>*) przybory włączone do kanalizacji sanitarnej czarnej</w:t>
      </w:r>
    </w:p>
    <w:p w:rsidR="00525624" w:rsidRDefault="00525624" w:rsidP="00525624">
      <w:pPr>
        <w:pStyle w:val="tekst"/>
      </w:pPr>
    </w:p>
    <w:p w:rsidR="00525624" w:rsidRDefault="00525624" w:rsidP="00525624">
      <w:pPr>
        <w:pStyle w:val="tekst"/>
      </w:pPr>
      <w:r w:rsidRPr="00467647">
        <w:t>Q</w:t>
      </w:r>
      <w:r w:rsidRPr="00467647">
        <w:rPr>
          <w:vertAlign w:val="subscript"/>
        </w:rPr>
        <w:t>ww</w:t>
      </w:r>
      <w:r>
        <w:t xml:space="preserve"> </w:t>
      </w:r>
      <w:r w:rsidRPr="00467647">
        <w:t>= K∑DU^0,5</w:t>
      </w:r>
    </w:p>
    <w:p w:rsidR="00525624" w:rsidRDefault="00525624" w:rsidP="00525624">
      <w:pPr>
        <w:pStyle w:val="tekst"/>
      </w:pPr>
      <w:r w:rsidRPr="00467647">
        <w:t>K</w:t>
      </w:r>
      <w:r>
        <w:t xml:space="preserve"> </w:t>
      </w:r>
      <w:r w:rsidRPr="00467647">
        <w:t>=</w:t>
      </w:r>
      <w:r>
        <w:t>0,5</w:t>
      </w:r>
    </w:p>
    <w:p w:rsidR="00525624" w:rsidRDefault="00525624" w:rsidP="00525624">
      <w:pPr>
        <w:pStyle w:val="tekst"/>
      </w:pPr>
      <w:r w:rsidRPr="00467647">
        <w:t>Q</w:t>
      </w:r>
      <w:r w:rsidRPr="00467647">
        <w:rPr>
          <w:vertAlign w:val="subscript"/>
        </w:rPr>
        <w:t>ww</w:t>
      </w:r>
      <w:r>
        <w:t xml:space="preserve"> </w:t>
      </w:r>
      <w:r w:rsidRPr="00467647">
        <w:t xml:space="preserve">= </w:t>
      </w:r>
      <w:r>
        <w:t xml:space="preserve">2,82 </w:t>
      </w:r>
      <w:r w:rsidRPr="00467647">
        <w:t>[l/s]</w:t>
      </w:r>
    </w:p>
    <w:p w:rsidR="00525624" w:rsidRDefault="00525624" w:rsidP="00525624">
      <w:pPr>
        <w:pStyle w:val="tekst"/>
      </w:pPr>
    </w:p>
    <w:p w:rsidR="00525624" w:rsidRDefault="00525624" w:rsidP="00C77C57">
      <w:pPr>
        <w:pStyle w:val="tekst"/>
      </w:pPr>
      <w:r>
        <w:t>Łączna wartość strumienia to</w:t>
      </w:r>
      <w:r w:rsidR="00C77C57">
        <w:t xml:space="preserve"> 2,82 [l/s].</w:t>
      </w:r>
    </w:p>
    <w:p w:rsidR="00525624" w:rsidRDefault="00525624" w:rsidP="00AE6DD1">
      <w:pPr>
        <w:pStyle w:val="Nagwek2"/>
      </w:pPr>
      <w:bookmarkStart w:id="396" w:name="_Toc400380382"/>
      <w:bookmarkStart w:id="397" w:name="_Toc405881719"/>
      <w:bookmarkStart w:id="398" w:name="_Toc427320113"/>
      <w:bookmarkStart w:id="399" w:name="_Toc452645095"/>
      <w:bookmarkStart w:id="400" w:name="_Toc509317887"/>
      <w:bookmarkStart w:id="401" w:name="_Toc514916232"/>
      <w:r>
        <w:lastRenderedPageBreak/>
        <w:t>Przewody instalacji kanalizacji sanitarnej wewnętrznej</w:t>
      </w:r>
      <w:bookmarkEnd w:id="396"/>
      <w:bookmarkEnd w:id="397"/>
      <w:bookmarkEnd w:id="398"/>
      <w:bookmarkEnd w:id="399"/>
      <w:bookmarkEnd w:id="400"/>
      <w:bookmarkEnd w:id="401"/>
    </w:p>
    <w:p w:rsidR="00525624" w:rsidRDefault="00525624" w:rsidP="00525624">
      <w:pPr>
        <w:pStyle w:val="tekst"/>
      </w:pPr>
      <w:r>
        <w:t xml:space="preserve">Instalacje kanalizacji wewnętrznej wykonać rur i kształtek o średnicy </w:t>
      </w:r>
      <w:r w:rsidRPr="00D9769F">
        <w:t xml:space="preserve">50, 110 mm kielichowe </w:t>
      </w:r>
      <w:r w:rsidR="00AE6DD1">
        <w:br/>
      </w:r>
      <w:r w:rsidRPr="00D9769F">
        <w:t>z PVC.</w:t>
      </w:r>
    </w:p>
    <w:p w:rsidR="00525624" w:rsidRPr="002126A3" w:rsidRDefault="00525624" w:rsidP="005B2F17">
      <w:pPr>
        <w:pStyle w:val="Nagwek3"/>
      </w:pPr>
      <w:bookmarkStart w:id="402" w:name="_Toc400380383"/>
      <w:bookmarkStart w:id="403" w:name="_Toc405881720"/>
      <w:bookmarkStart w:id="404" w:name="_Toc427320114"/>
      <w:bookmarkStart w:id="405" w:name="_Toc452645096"/>
      <w:bookmarkStart w:id="406" w:name="_Toc509317888"/>
      <w:bookmarkStart w:id="407" w:name="_Toc514916233"/>
      <w:r w:rsidRPr="002126A3">
        <w:t>Prowadzenie przewodów i ich mocowanie</w:t>
      </w:r>
      <w:bookmarkEnd w:id="402"/>
      <w:bookmarkEnd w:id="403"/>
      <w:bookmarkEnd w:id="404"/>
      <w:bookmarkEnd w:id="405"/>
      <w:bookmarkEnd w:id="406"/>
      <w:bookmarkEnd w:id="407"/>
    </w:p>
    <w:p w:rsidR="00525624" w:rsidRPr="00D9769F" w:rsidRDefault="00525624" w:rsidP="00525624">
      <w:pPr>
        <w:pStyle w:val="tekst"/>
      </w:pPr>
      <w:r>
        <w:tab/>
      </w:r>
      <w:r w:rsidRPr="00D9769F">
        <w:t xml:space="preserve">Przewody należy prowadzić po ścianach wewnętrznych i posadzkowo. Instalację wykonać </w:t>
      </w:r>
      <w:r w:rsidR="00AE6DD1">
        <w:br/>
      </w:r>
      <w:r w:rsidRPr="00D9769F">
        <w:t xml:space="preserve">w całości jako krytą. W miejscach gdzie nie można wykonać bruzd pod przewody w elementach konstrukcyjnych należy je zabudować płytami g-k. </w:t>
      </w:r>
    </w:p>
    <w:p w:rsidR="00525624" w:rsidRDefault="00525624" w:rsidP="00525624">
      <w:pPr>
        <w:pStyle w:val="tekst"/>
      </w:pPr>
      <w:r>
        <w:tab/>
      </w:r>
      <w:r w:rsidRPr="00D9769F">
        <w:t xml:space="preserve">Dopuszcza się prowadzenie ich po ścianach zewnętrznych pod warunkiem zabezpieczenia przed zamarzaniem. Ponadto prowadzenie przewodów powinno być zgodne z zaleceniami normy </w:t>
      </w:r>
      <w:r w:rsidR="00AE6DD1">
        <w:br/>
      </w:r>
      <w:r w:rsidRPr="00D9769F">
        <w:t>PN-81/C-10700 „Instalacje kanalizacyjne. Wymagania</w:t>
      </w:r>
      <w:r w:rsidR="00AE6DD1">
        <w:t xml:space="preserve"> </w:t>
      </w:r>
      <w:r w:rsidRPr="00D9769F">
        <w:t>i badania przy odbiorze”. Przewody kanalizacyjne układać należy kielichami w kierunku przeciwnym do przepływu ścieków. Przewody prowadzić przez pomieszczenia o temperaturze wyższej od 0°C. Przewodów kanalizacyjnych nie wolno prowadzić nad przewodami wody zimnej i ciepłej, gazu , centralnego ogrzewania oraz gołymi przewodami elektrycznymi. Minimalna odległość przewodu PCV od przewodów cieplnych wynosi 0,1m. mierząc od powierzchni rur. W przypadku gdy odległość ta jest mniejsza należy zastosować izolację. Izolacje termiczną należy wykonać również wtedy gdy, gdy działanie dowolnego źródła ciepła może spowodować podwyższenie temperatury ścianki przewodu powyżej +45°C. Dopuszcza się prowadzenie przewodów po ścianach albo w bruzdach lub kanałach, pod warunkiem zastosowania rozwiązania zapewniającego swobodne wydłużenie przewodów. W miejscach gdzie przewody kanalizacyjne przechodzą przez ścian</w:t>
      </w:r>
      <w:r>
        <w:t>y i stropy pomiędzy ścianką rur</w:t>
      </w:r>
      <w:r w:rsidR="00AE6DD1">
        <w:t xml:space="preserve"> </w:t>
      </w:r>
      <w:r w:rsidRPr="00D9769F">
        <w:t xml:space="preserve">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przenoszenie obciążeń rurociągów </w:t>
      </w:r>
      <w:r w:rsidR="00AE6DD1">
        <w:br/>
      </w:r>
      <w:r w:rsidRPr="00D9769F">
        <w:t>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rsidR="00525624" w:rsidRPr="002126A3" w:rsidRDefault="00525624" w:rsidP="005B2F17">
      <w:pPr>
        <w:pStyle w:val="Nagwek3"/>
      </w:pPr>
      <w:bookmarkStart w:id="408" w:name="_Toc400380384"/>
      <w:bookmarkStart w:id="409" w:name="_Toc405881721"/>
      <w:bookmarkStart w:id="410" w:name="_Toc427320115"/>
      <w:bookmarkStart w:id="411" w:name="_Toc452645097"/>
      <w:bookmarkStart w:id="412" w:name="_Toc509317889"/>
      <w:bookmarkStart w:id="413" w:name="_Toc514916234"/>
      <w:r w:rsidRPr="002126A3">
        <w:t>Izolacja instalacji kanalizacyjnej</w:t>
      </w:r>
      <w:bookmarkEnd w:id="408"/>
      <w:bookmarkEnd w:id="409"/>
      <w:bookmarkEnd w:id="410"/>
      <w:bookmarkEnd w:id="411"/>
      <w:bookmarkEnd w:id="412"/>
      <w:bookmarkEnd w:id="413"/>
    </w:p>
    <w:p w:rsidR="00525624" w:rsidRDefault="00525624" w:rsidP="00525624">
      <w:pPr>
        <w:pStyle w:val="tekst"/>
      </w:pPr>
      <w:r>
        <w:t xml:space="preserve">Projektuje się izolacje termiczną i akustyczną pionów oraz części pionów biegnących pod stropami w postaci izolacji otulinami. Obudowy pionów kanalizacyjnych zaizolować termicznie wełną mineralną.  </w:t>
      </w:r>
    </w:p>
    <w:p w:rsidR="00525624" w:rsidRDefault="00525624" w:rsidP="00AE6DD1">
      <w:pPr>
        <w:pStyle w:val="Nagwek2"/>
      </w:pPr>
      <w:bookmarkStart w:id="414" w:name="_Toc316498207"/>
      <w:bookmarkStart w:id="415" w:name="_Toc357457189"/>
      <w:bookmarkStart w:id="416" w:name="_Toc366919111"/>
      <w:bookmarkStart w:id="417" w:name="_Toc385521062"/>
      <w:bookmarkStart w:id="418" w:name="_Toc400380385"/>
      <w:bookmarkStart w:id="419" w:name="_Toc405881722"/>
      <w:bookmarkStart w:id="420" w:name="_Toc427320116"/>
      <w:bookmarkStart w:id="421" w:name="_Toc452645098"/>
      <w:bookmarkStart w:id="422" w:name="_Toc509317890"/>
      <w:bookmarkStart w:id="423" w:name="_Toc514916235"/>
      <w:r>
        <w:t>Montaż syfonów odpływowych</w:t>
      </w:r>
      <w:bookmarkEnd w:id="414"/>
      <w:bookmarkEnd w:id="415"/>
      <w:bookmarkEnd w:id="416"/>
      <w:bookmarkEnd w:id="417"/>
      <w:bookmarkEnd w:id="418"/>
      <w:bookmarkEnd w:id="419"/>
      <w:bookmarkEnd w:id="420"/>
      <w:bookmarkEnd w:id="421"/>
      <w:bookmarkEnd w:id="422"/>
      <w:bookmarkEnd w:id="423"/>
    </w:p>
    <w:p w:rsidR="00525624" w:rsidRDefault="00525624" w:rsidP="00525624">
      <w:pPr>
        <w:pStyle w:val="tekst"/>
      </w:pPr>
      <w:r>
        <w:tab/>
      </w:r>
      <w:r w:rsidRPr="00D9769F">
        <w:t>Syfony odpływowe można łączyć z instalacją kanalizacyjną za pomocą złączek kolanowych i złączek przejściowych. W kielich złączki kolanowej/przejściowej należy włożyć manszetę. Następnie po posmarowaniu wewnętrznej części manszety środkiem poślizgowym wsunąć w środek rurę odpływową syfonu.</w:t>
      </w:r>
      <w:r>
        <w:t xml:space="preserve"> Zastosować syfony zgodnie z zestawieniem materiałów. Projektuje się wpusty i odwodnienia liniowe wyposażone w syfony.</w:t>
      </w:r>
    </w:p>
    <w:p w:rsidR="00525624" w:rsidRDefault="00525624" w:rsidP="00AE6DD1">
      <w:pPr>
        <w:pStyle w:val="Nagwek2"/>
      </w:pPr>
      <w:bookmarkStart w:id="424" w:name="_Toc316498208"/>
      <w:bookmarkStart w:id="425" w:name="_Toc357457190"/>
      <w:bookmarkStart w:id="426" w:name="_Toc366919112"/>
      <w:bookmarkStart w:id="427" w:name="_Toc385521063"/>
      <w:bookmarkStart w:id="428" w:name="_Toc400380386"/>
      <w:bookmarkStart w:id="429" w:name="_Toc405881723"/>
      <w:bookmarkStart w:id="430" w:name="_Toc427320117"/>
      <w:bookmarkStart w:id="431" w:name="_Toc452645099"/>
      <w:bookmarkStart w:id="432" w:name="_Toc509317891"/>
      <w:bookmarkStart w:id="433" w:name="_Toc514916236"/>
      <w:r>
        <w:t>Wentylowanie instalacji kanalizacyjnej</w:t>
      </w:r>
      <w:bookmarkEnd w:id="424"/>
      <w:bookmarkEnd w:id="425"/>
      <w:bookmarkEnd w:id="426"/>
      <w:bookmarkEnd w:id="427"/>
      <w:bookmarkEnd w:id="428"/>
      <w:bookmarkEnd w:id="429"/>
      <w:bookmarkEnd w:id="430"/>
      <w:bookmarkEnd w:id="431"/>
      <w:bookmarkEnd w:id="432"/>
      <w:bookmarkEnd w:id="433"/>
    </w:p>
    <w:p w:rsidR="00525624" w:rsidRDefault="00525624" w:rsidP="00525624">
      <w:pPr>
        <w:pStyle w:val="tekst"/>
      </w:pPr>
      <w:r>
        <w:tab/>
        <w:t xml:space="preserve">W celu zapewnienia popranego działania instalacji kanalizacyjnej przewiduje się montaż wywiewek kanalizacyjnych zamontowanych na pionach oraz zaworów wentylacyjnych. Dokładna lokalizacja wg. części rysunkowej. </w:t>
      </w:r>
    </w:p>
    <w:p w:rsidR="00525624" w:rsidRDefault="00525624" w:rsidP="00AE6DD1">
      <w:pPr>
        <w:pStyle w:val="Nagwek2"/>
      </w:pPr>
      <w:bookmarkStart w:id="434" w:name="_Toc316498210"/>
      <w:bookmarkStart w:id="435" w:name="_Toc357457191"/>
      <w:bookmarkStart w:id="436" w:name="_Toc366919113"/>
      <w:bookmarkStart w:id="437" w:name="_Toc385521064"/>
      <w:bookmarkStart w:id="438" w:name="_Toc400380387"/>
      <w:bookmarkStart w:id="439" w:name="_Toc405881724"/>
      <w:bookmarkStart w:id="440" w:name="_Toc427320118"/>
      <w:bookmarkStart w:id="441" w:name="_Toc452645100"/>
      <w:bookmarkStart w:id="442" w:name="_Toc509317892"/>
      <w:bookmarkStart w:id="443" w:name="_Toc514916237"/>
      <w:r>
        <w:t>Badanie szczelności</w:t>
      </w:r>
      <w:bookmarkEnd w:id="434"/>
      <w:bookmarkEnd w:id="435"/>
      <w:bookmarkEnd w:id="436"/>
      <w:bookmarkEnd w:id="437"/>
      <w:bookmarkEnd w:id="438"/>
      <w:bookmarkEnd w:id="439"/>
      <w:bookmarkEnd w:id="440"/>
      <w:bookmarkEnd w:id="441"/>
      <w:bookmarkEnd w:id="442"/>
      <w:bookmarkEnd w:id="443"/>
    </w:p>
    <w:p w:rsidR="00525624" w:rsidRDefault="00525624" w:rsidP="00525624">
      <w:pPr>
        <w:pStyle w:val="tekst"/>
      </w:pPr>
      <w:r>
        <w:t>N</w:t>
      </w:r>
      <w:r w:rsidRPr="006667DC">
        <w:t xml:space="preserve">ależy </w:t>
      </w:r>
      <w:r>
        <w:t xml:space="preserve">przeprowadzić </w:t>
      </w:r>
      <w:r w:rsidRPr="006667DC">
        <w:t xml:space="preserve">badania szczelności </w:t>
      </w:r>
      <w:r w:rsidRPr="007C73AF">
        <w:t>podejś</w:t>
      </w:r>
      <w:r>
        <w:t xml:space="preserve">ć i przewody spustowych </w:t>
      </w:r>
      <w:r w:rsidRPr="007C73AF">
        <w:t>(piony</w:t>
      </w:r>
      <w:r>
        <w:t xml:space="preserve">) </w:t>
      </w:r>
      <w:r w:rsidRPr="006667DC">
        <w:t>instalacji kanalizacyjnej</w:t>
      </w:r>
      <w:r>
        <w:t xml:space="preserve"> wewnętrznej </w:t>
      </w:r>
      <w:r w:rsidRPr="007C73AF">
        <w:t>w czasie swobodnego przepływu przez nie wody</w:t>
      </w:r>
      <w:r>
        <w:t>.</w:t>
      </w:r>
    </w:p>
    <w:p w:rsidR="00525624" w:rsidRPr="007228AA" w:rsidRDefault="00525624" w:rsidP="00AE6DD1">
      <w:pPr>
        <w:pStyle w:val="Nagwek2"/>
      </w:pPr>
      <w:bookmarkStart w:id="444" w:name="_Toc400380388"/>
      <w:bookmarkStart w:id="445" w:name="_Toc405881725"/>
      <w:bookmarkStart w:id="446" w:name="_Toc427320119"/>
      <w:bookmarkStart w:id="447" w:name="_Toc452645101"/>
      <w:bookmarkStart w:id="448" w:name="_Toc509317893"/>
      <w:bookmarkStart w:id="449" w:name="_Toc514916238"/>
      <w:r w:rsidRPr="007228AA">
        <w:lastRenderedPageBreak/>
        <w:t>Wytyczne branżowe</w:t>
      </w:r>
      <w:bookmarkEnd w:id="444"/>
      <w:bookmarkEnd w:id="445"/>
      <w:bookmarkEnd w:id="446"/>
      <w:bookmarkEnd w:id="447"/>
      <w:bookmarkEnd w:id="448"/>
      <w:bookmarkEnd w:id="449"/>
    </w:p>
    <w:p w:rsidR="00525624" w:rsidRPr="002126A3" w:rsidRDefault="00525624" w:rsidP="005B2F17">
      <w:pPr>
        <w:pStyle w:val="Nagwek3"/>
      </w:pPr>
      <w:bookmarkStart w:id="450" w:name="_Toc400380390"/>
      <w:bookmarkStart w:id="451" w:name="_Toc405881727"/>
      <w:bookmarkStart w:id="452" w:name="_Toc427320121"/>
      <w:bookmarkStart w:id="453" w:name="_Toc452645103"/>
      <w:bookmarkStart w:id="454" w:name="_Toc509317894"/>
      <w:bookmarkStart w:id="455" w:name="_Toc514916239"/>
      <w:r w:rsidRPr="002126A3">
        <w:t>Branża budowlana</w:t>
      </w:r>
      <w:bookmarkEnd w:id="450"/>
      <w:bookmarkEnd w:id="451"/>
      <w:bookmarkEnd w:id="452"/>
      <w:bookmarkEnd w:id="453"/>
      <w:bookmarkEnd w:id="454"/>
      <w:bookmarkEnd w:id="45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zabezpieczenia przebić budowlanych wykonać pianką poliuretanową</w:t>
      </w:r>
    </w:p>
    <w:p w:rsidR="009A5546" w:rsidRDefault="009A5546" w:rsidP="00AE6DD1">
      <w:pPr>
        <w:pStyle w:val="Nagwek2"/>
      </w:pPr>
      <w:bookmarkStart w:id="456" w:name="_Toc509317895"/>
      <w:bookmarkStart w:id="457" w:name="_Toc514916240"/>
      <w:r w:rsidRPr="007228AA">
        <w:t xml:space="preserve">Wytyczne </w:t>
      </w:r>
      <w:r>
        <w:rPr>
          <w:lang w:val="pl-PL"/>
        </w:rPr>
        <w:t>BHP i ppoż.</w:t>
      </w:r>
      <w:bookmarkEnd w:id="456"/>
      <w:bookmarkEnd w:id="457"/>
    </w:p>
    <w:p w:rsidR="009A5546" w:rsidRDefault="009A5546" w:rsidP="009A5546">
      <w:pPr>
        <w:pStyle w:val="tekst"/>
      </w:pPr>
      <w:r w:rsidRPr="009A5546">
        <w:t xml:space="preserve">Do wykonania instalacji </w:t>
      </w:r>
      <w:r>
        <w:t>kanalizacji</w:t>
      </w:r>
      <w:r w:rsidRPr="009A5546">
        <w:t xml:space="preserve"> zastosować rury kategorii B czyli niezapalne zgodnie 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w:t>
      </w:r>
      <w:r>
        <w:br/>
      </w:r>
      <w:r w:rsidRPr="009A5546">
        <w:t xml:space="preserve">i odbioru robót budowlano-montażowych – cz. II Instalacje sanitarne i przemysłowe” oraz </w:t>
      </w:r>
      <w:r>
        <w:br/>
      </w:r>
      <w:r w:rsidRPr="009A5546">
        <w:t>w Rozporządzeniu Ministra Infrastruktury z 06.02.2003 w sprawie bezpieczeństwa i higieny pracy podczas wykonywania robót budowlanych, Dz. U. nr 47/2003, poz. 401.</w:t>
      </w:r>
    </w:p>
    <w:p w:rsidR="00525624" w:rsidRDefault="00525624" w:rsidP="00AE6DD1">
      <w:pPr>
        <w:pStyle w:val="Nagwek1"/>
      </w:pPr>
      <w:bookmarkStart w:id="458" w:name="_Toc443084525"/>
      <w:bookmarkStart w:id="459" w:name="_Toc448731611"/>
      <w:bookmarkStart w:id="460" w:name="_Toc452645104"/>
      <w:bookmarkStart w:id="461" w:name="_Toc509317896"/>
      <w:bookmarkStart w:id="462" w:name="_Toc444460848"/>
      <w:bookmarkStart w:id="463" w:name="_Toc514916241"/>
      <w:r>
        <w:t>INSTALACJA KANALIZACYJNA DESZCZOWA</w:t>
      </w:r>
      <w:bookmarkEnd w:id="458"/>
      <w:bookmarkEnd w:id="459"/>
      <w:bookmarkEnd w:id="460"/>
      <w:bookmarkEnd w:id="461"/>
      <w:bookmarkEnd w:id="463"/>
    </w:p>
    <w:p w:rsidR="00525624" w:rsidRDefault="00525624" w:rsidP="00AE6DD1">
      <w:pPr>
        <w:pStyle w:val="Nagwek2"/>
      </w:pPr>
      <w:bookmarkStart w:id="464" w:name="_Toc445368552"/>
      <w:bookmarkStart w:id="465" w:name="_Toc448694898"/>
      <w:bookmarkStart w:id="466" w:name="_Toc448695548"/>
      <w:bookmarkStart w:id="467" w:name="_Toc448731612"/>
      <w:bookmarkStart w:id="468" w:name="_Toc452645105"/>
      <w:bookmarkStart w:id="469" w:name="_Toc509317897"/>
      <w:bookmarkStart w:id="470" w:name="_Toc514916242"/>
      <w:r>
        <w:t>Opis rozwiązania</w:t>
      </w:r>
      <w:bookmarkEnd w:id="464"/>
      <w:bookmarkEnd w:id="465"/>
      <w:bookmarkEnd w:id="466"/>
      <w:bookmarkEnd w:id="467"/>
      <w:bookmarkEnd w:id="468"/>
      <w:bookmarkEnd w:id="469"/>
      <w:bookmarkEnd w:id="470"/>
    </w:p>
    <w:p w:rsidR="00525624" w:rsidRDefault="00525624" w:rsidP="00525624">
      <w:pPr>
        <w:pStyle w:val="tekst"/>
      </w:pPr>
      <w:r>
        <w:t>Projektuje się odprowadzenie wód deszczowych z dachu poprzez układ rynien</w:t>
      </w:r>
      <w:r>
        <w:br/>
        <w:t>i rur spustowych. Wody deszczowe zostaną odprowadzone do studni osadnikowej zlokalizowanej przy budynku MOP a następnie dalej zgodnie z opracowaniem instalacji zewnętrznych MOP. Studnia stanowi granicę pomiędzy opracowaniem instalacji budynku MOP a instalacja zewnętrzną.</w:t>
      </w:r>
    </w:p>
    <w:p w:rsidR="00525624" w:rsidRPr="00B30986" w:rsidRDefault="00525624" w:rsidP="00AE6DD1">
      <w:pPr>
        <w:pStyle w:val="Nagwek2"/>
      </w:pPr>
      <w:bookmarkStart w:id="471" w:name="_Toc445368553"/>
      <w:bookmarkStart w:id="472" w:name="_Toc448694899"/>
      <w:bookmarkStart w:id="473" w:name="_Toc448695549"/>
      <w:bookmarkStart w:id="474" w:name="_Toc448731613"/>
      <w:bookmarkStart w:id="475" w:name="_Toc452645106"/>
      <w:bookmarkStart w:id="476" w:name="_Toc509317898"/>
      <w:bookmarkStart w:id="477" w:name="_Toc514916243"/>
      <w:r>
        <w:t>Obliczenie ilości ścieku deszczowego</w:t>
      </w:r>
      <w:bookmarkEnd w:id="471"/>
      <w:bookmarkEnd w:id="472"/>
      <w:bookmarkEnd w:id="473"/>
      <w:bookmarkEnd w:id="474"/>
      <w:bookmarkEnd w:id="475"/>
      <w:bookmarkEnd w:id="476"/>
      <w:bookmarkEnd w:id="477"/>
    </w:p>
    <w:p w:rsidR="00525624" w:rsidRPr="001D63BE" w:rsidRDefault="00525624" w:rsidP="005B2F17">
      <w:pPr>
        <w:pStyle w:val="Nagwek3"/>
      </w:pPr>
      <w:bookmarkStart w:id="478" w:name="_Toc414026229"/>
      <w:bookmarkStart w:id="479" w:name="_Toc423198242"/>
      <w:bookmarkStart w:id="480" w:name="_Toc443084526"/>
      <w:bookmarkStart w:id="481" w:name="_Toc448695550"/>
      <w:bookmarkStart w:id="482" w:name="_Toc448731614"/>
      <w:bookmarkStart w:id="483" w:name="_Toc452645107"/>
      <w:bookmarkStart w:id="484" w:name="_Toc509317899"/>
      <w:bookmarkStart w:id="485" w:name="_Toc514916244"/>
      <w:r w:rsidRPr="001D63BE">
        <w:t>Deszcz nominalny</w:t>
      </w:r>
      <w:bookmarkEnd w:id="478"/>
      <w:bookmarkEnd w:id="479"/>
      <w:bookmarkEnd w:id="480"/>
      <w:bookmarkEnd w:id="481"/>
      <w:bookmarkEnd w:id="482"/>
      <w:bookmarkEnd w:id="483"/>
      <w:bookmarkEnd w:id="484"/>
      <w:bookmarkEnd w:id="485"/>
    </w:p>
    <w:p w:rsidR="00525624" w:rsidRDefault="00525624" w:rsidP="00525624">
      <w:pPr>
        <w:pStyle w:val="tekst"/>
        <w:rPr>
          <w:szCs w:val="24"/>
        </w:rPr>
      </w:pPr>
      <w:r>
        <w:t>Wyznaczenie przepływu przy natężeniu deszczu nominalnego z</w:t>
      </w:r>
      <w:r>
        <w:rPr>
          <w:rFonts w:cs="Times New Roman"/>
          <w:szCs w:val="24"/>
        </w:rPr>
        <w:t>godnie</w:t>
      </w:r>
      <w:r>
        <w:rPr>
          <w:rFonts w:cs="Times New Roman"/>
          <w:szCs w:val="24"/>
        </w:rPr>
        <w:br/>
      </w:r>
      <w:r w:rsidRPr="000900D4">
        <w:rPr>
          <w:rFonts w:cs="Times New Roman"/>
          <w:szCs w:val="24"/>
        </w:rPr>
        <w:t>z R</w:t>
      </w:r>
      <w:r>
        <w:rPr>
          <w:rFonts w:cs="Times New Roman"/>
          <w:szCs w:val="24"/>
        </w:rPr>
        <w:t xml:space="preserve">ozporządzenie </w:t>
      </w:r>
      <w:r w:rsidRPr="000900D4">
        <w:rPr>
          <w:rFonts w:cs="Times New Roman"/>
          <w:szCs w:val="24"/>
        </w:rPr>
        <w:t>Ministra Środowiska</w:t>
      </w:r>
      <w:r>
        <w:rPr>
          <w:rFonts w:cs="Times New Roman"/>
          <w:szCs w:val="24"/>
        </w:rPr>
        <w:t xml:space="preserve"> </w:t>
      </w:r>
      <w:r w:rsidRPr="000900D4">
        <w:rPr>
          <w:rFonts w:cs="Times New Roman"/>
          <w:szCs w:val="24"/>
        </w:rPr>
        <w:t>z dnia 24 lipca 2006 roku</w:t>
      </w:r>
      <w:r>
        <w:rPr>
          <w:rFonts w:cs="Times New Roman"/>
          <w:szCs w:val="24"/>
        </w:rPr>
        <w:t xml:space="preserve"> </w:t>
      </w:r>
      <w:r>
        <w:rPr>
          <w:szCs w:val="24"/>
        </w:rPr>
        <w:t xml:space="preserve">§19.1 pkt 1. </w:t>
      </w:r>
    </w:p>
    <w:p w:rsidR="00525624" w:rsidRDefault="00525624" w:rsidP="00525624">
      <w:pPr>
        <w:pStyle w:val="tekst"/>
      </w:pPr>
      <w:r w:rsidRPr="00DE470D">
        <w:t>Założenia:</w:t>
      </w:r>
    </w:p>
    <w:p w:rsidR="00525624" w:rsidRDefault="00525624" w:rsidP="00525624">
      <w:pPr>
        <w:pStyle w:val="punktory"/>
        <w:tabs>
          <w:tab w:val="clear" w:pos="720"/>
        </w:tabs>
        <w:ind w:left="567" w:hanging="567"/>
      </w:pPr>
      <w:r>
        <w:t>q</w:t>
      </w:r>
      <w:r w:rsidRPr="00BD7F74">
        <w:rPr>
          <w:vertAlign w:val="subscript"/>
        </w:rPr>
        <w:t>nom</w:t>
      </w:r>
      <w:r>
        <w:t xml:space="preserve"> = 15 [l/sha] – jednostkowe natężenie deszczu nominalnego</w:t>
      </w:r>
    </w:p>
    <w:p w:rsidR="00525624" w:rsidRDefault="00525624" w:rsidP="00525624">
      <w:pPr>
        <w:pStyle w:val="punktory"/>
        <w:tabs>
          <w:tab w:val="clear" w:pos="720"/>
        </w:tabs>
        <w:ind w:left="567" w:hanging="567"/>
      </w:pPr>
      <w:r>
        <w:t xml:space="preserve">współczynnik spływu: </w:t>
      </w:r>
      <w:r>
        <w:tab/>
        <w:t>0,95 dla dachów</w:t>
      </w:r>
    </w:p>
    <w:p w:rsidR="00525624" w:rsidRPr="00DD6920" w:rsidRDefault="00525624" w:rsidP="00525624">
      <w:pPr>
        <w:pStyle w:val="tekst"/>
        <w:rPr>
          <w:szCs w:val="24"/>
        </w:rPr>
      </w:pPr>
      <w:r w:rsidRPr="00DD6920">
        <w:rPr>
          <w:szCs w:val="24"/>
        </w:rPr>
        <w:tab/>
      </w:r>
      <w:r w:rsidRPr="00DD6920">
        <w:rPr>
          <w:szCs w:val="24"/>
        </w:rPr>
        <w:tab/>
      </w:r>
      <w:r w:rsidRPr="00DD6920">
        <w:rPr>
          <w:szCs w:val="24"/>
        </w:rPr>
        <w:tab/>
      </w:r>
      <w:r w:rsidRPr="00DD6920">
        <w:rPr>
          <w:szCs w:val="24"/>
        </w:rPr>
        <w:tab/>
      </w: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525624" w:rsidRPr="00DD6920" w:rsidTr="00525624">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bookmarkStart w:id="486" w:name="_Toc379989082"/>
            <w:bookmarkStart w:id="487" w:name="_Toc385521082"/>
            <w:r w:rsidRPr="00AE6DD1">
              <w:rPr>
                <w:szCs w:val="20"/>
              </w:rPr>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r>
      <w:tr w:rsidR="00525624" w:rsidRPr="00DD6920" w:rsidTr="00525624">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525624" w:rsidRPr="00AE6DD1" w:rsidRDefault="00525624" w:rsidP="00525624">
            <w:pPr>
              <w:rPr>
                <w:szCs w:val="20"/>
              </w:rPr>
            </w:pPr>
            <w:r w:rsidRPr="00AE6DD1">
              <w:rPr>
                <w:szCs w:val="20"/>
              </w:rPr>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525624" w:rsidRPr="00AE6DD1" w:rsidRDefault="00525624" w:rsidP="00525624">
            <w:pPr>
              <w:rPr>
                <w:szCs w:val="20"/>
              </w:rPr>
            </w:pPr>
            <w:r w:rsidRPr="00AE6DD1">
              <w:rPr>
                <w:szCs w:val="20"/>
              </w:rPr>
              <w:t>15</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525624" w:rsidRPr="00AE6DD1" w:rsidRDefault="00525624" w:rsidP="00525624">
            <w:pPr>
              <w:rPr>
                <w:szCs w:val="20"/>
              </w:rPr>
            </w:pPr>
            <w:r w:rsidRPr="00AE6DD1">
              <w:rPr>
                <w:szCs w:val="20"/>
              </w:rPr>
              <w:t>0,20</w:t>
            </w:r>
          </w:p>
        </w:tc>
      </w:tr>
      <w:tr w:rsidR="00525624" w:rsidRPr="00DD6920" w:rsidTr="00525624">
        <w:trPr>
          <w:trHeight w:hRule="exact" w:val="113"/>
        </w:trPr>
        <w:tc>
          <w:tcPr>
            <w:tcW w:w="9177" w:type="dxa"/>
            <w:gridSpan w:val="6"/>
            <w:tcBorders>
              <w:top w:val="single" w:sz="8" w:space="0" w:color="000000"/>
              <w:bottom w:val="single" w:sz="8" w:space="0" w:color="000000"/>
            </w:tcBorders>
            <w:shd w:val="clear" w:color="auto" w:fill="auto"/>
            <w:noWrap/>
            <w:vAlign w:val="bottom"/>
          </w:tcPr>
          <w:p w:rsidR="00525624" w:rsidRPr="00AE6DD1" w:rsidRDefault="00525624" w:rsidP="00525624">
            <w:pPr>
              <w:rPr>
                <w:szCs w:val="20"/>
              </w:rPr>
            </w:pPr>
          </w:p>
        </w:tc>
      </w:tr>
      <w:tr w:rsidR="00525624" w:rsidRPr="00DD6920" w:rsidTr="00525624">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525624" w:rsidRPr="00AE6DD1" w:rsidRDefault="00525624" w:rsidP="00525624">
            <w:pPr>
              <w:rPr>
                <w:szCs w:val="20"/>
              </w:rPr>
            </w:pPr>
            <w:r w:rsidRPr="00AE6DD1">
              <w:rPr>
                <w:szCs w:val="20"/>
              </w:rPr>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525624" w:rsidRPr="00AE6DD1" w:rsidRDefault="00525624" w:rsidP="00525624">
            <w:pPr>
              <w:rPr>
                <w:szCs w:val="20"/>
              </w:rPr>
            </w:pPr>
            <w:r w:rsidRPr="00AE6DD1">
              <w:rPr>
                <w:szCs w:val="20"/>
              </w:rPr>
              <w:t>0,20</w:t>
            </w:r>
          </w:p>
        </w:tc>
      </w:tr>
    </w:tbl>
    <w:p w:rsidR="00525624" w:rsidRPr="00DD6920" w:rsidRDefault="00525624" w:rsidP="00525624">
      <w:pPr>
        <w:rPr>
          <w:sz w:val="24"/>
        </w:rPr>
      </w:pPr>
    </w:p>
    <w:p w:rsidR="00525624" w:rsidRDefault="00525624" w:rsidP="005B2F17">
      <w:pPr>
        <w:pStyle w:val="Nagwek3"/>
      </w:pPr>
      <w:bookmarkStart w:id="488" w:name="_Toc443084527"/>
      <w:bookmarkStart w:id="489" w:name="_Toc445368555"/>
      <w:bookmarkStart w:id="490" w:name="_Toc448694901"/>
      <w:bookmarkStart w:id="491" w:name="_Toc448695551"/>
      <w:bookmarkStart w:id="492" w:name="_Toc448731615"/>
      <w:bookmarkStart w:id="493" w:name="_Toc452645108"/>
      <w:bookmarkStart w:id="494" w:name="_Toc509317900"/>
      <w:bookmarkStart w:id="495" w:name="_Toc514916245"/>
      <w:r>
        <w:t xml:space="preserve">Deszcz </w:t>
      </w:r>
      <w:bookmarkEnd w:id="486"/>
      <w:bookmarkEnd w:id="487"/>
      <w:r>
        <w:t>miarodajny</w:t>
      </w:r>
      <w:bookmarkEnd w:id="488"/>
      <w:bookmarkEnd w:id="489"/>
      <w:bookmarkEnd w:id="490"/>
      <w:bookmarkEnd w:id="491"/>
      <w:bookmarkEnd w:id="492"/>
      <w:bookmarkEnd w:id="493"/>
      <w:bookmarkEnd w:id="494"/>
      <w:bookmarkEnd w:id="495"/>
    </w:p>
    <w:p w:rsidR="00525624" w:rsidRDefault="00525624" w:rsidP="00525624">
      <w:pPr>
        <w:pStyle w:val="tekst"/>
      </w:pPr>
      <w:r>
        <w:t>Wyznaczenie przepływu obliczeniowego w instalacji kanalizacyjnej deszczowej wg. PN-EN 12056-3. Założenia:</w:t>
      </w:r>
    </w:p>
    <w:p w:rsidR="00525624" w:rsidRDefault="00525624" w:rsidP="00525624">
      <w:pPr>
        <w:pStyle w:val="punktory"/>
        <w:tabs>
          <w:tab w:val="clear" w:pos="720"/>
        </w:tabs>
        <w:ind w:left="567" w:hanging="567"/>
      </w:pPr>
      <w:r>
        <w:t>wysokość opadu normalnego natężenie: H=600 [mm]</w:t>
      </w:r>
    </w:p>
    <w:p w:rsidR="00525624" w:rsidRDefault="00525624" w:rsidP="00525624">
      <w:pPr>
        <w:pStyle w:val="punktory"/>
        <w:tabs>
          <w:tab w:val="clear" w:pos="720"/>
        </w:tabs>
        <w:ind w:left="567" w:hanging="567"/>
      </w:pPr>
      <w:r>
        <w:t>częstotliwość wystąpienia deszczu miarodajnego: C=5 [lat]</w:t>
      </w:r>
    </w:p>
    <w:p w:rsidR="00525624" w:rsidRDefault="00525624" w:rsidP="00525624">
      <w:pPr>
        <w:pStyle w:val="punktory"/>
        <w:tabs>
          <w:tab w:val="clear" w:pos="720"/>
        </w:tabs>
        <w:ind w:left="567" w:hanging="567"/>
      </w:pPr>
      <w:r>
        <w:t>czas trwania deszczu nawalnego: t=15 [min]</w:t>
      </w:r>
    </w:p>
    <w:p w:rsidR="00525624" w:rsidRDefault="00525624" w:rsidP="00525624"/>
    <w:p w:rsidR="00525624" w:rsidRDefault="00525624" w:rsidP="00525624">
      <w:pPr>
        <w:pStyle w:val="tekst"/>
      </w:pPr>
      <w:r>
        <w:tab/>
        <w:t xml:space="preserve">q </w:t>
      </w:r>
      <w:r w:rsidRPr="00467647">
        <w:t xml:space="preserve">= </w:t>
      </w:r>
      <w:r>
        <w:t>6,631 ∙ (600/15)</w:t>
      </w:r>
      <w:r>
        <w:rPr>
          <w:vertAlign w:val="superscript"/>
        </w:rPr>
        <w:t>2</w:t>
      </w:r>
      <w:r w:rsidRPr="008647EC">
        <w:rPr>
          <w:vertAlign w:val="superscript"/>
        </w:rPr>
        <w:t>/3</w:t>
      </w:r>
      <w:r>
        <w:t xml:space="preserve"> ∙ C</w:t>
      </w:r>
      <w:r w:rsidRPr="008647EC">
        <w:rPr>
          <w:vertAlign w:val="superscript"/>
        </w:rPr>
        <w:t>1/3</w:t>
      </w:r>
      <w:r>
        <w:t xml:space="preserve"> / t</w:t>
      </w:r>
      <w:r>
        <w:rPr>
          <w:vertAlign w:val="superscript"/>
        </w:rPr>
        <w:t>0,67</w:t>
      </w:r>
      <w:r>
        <w:t xml:space="preserve"> = 131 </w:t>
      </w:r>
      <w:r w:rsidRPr="00467647">
        <w:t>[l/s]</w:t>
      </w:r>
    </w:p>
    <w:p w:rsidR="00525624" w:rsidRDefault="00525624"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525624" w:rsidRDefault="00525624" w:rsidP="00525624">
      <w:pPr>
        <w:pStyle w:val="punktory"/>
        <w:tabs>
          <w:tab w:val="clear" w:pos="720"/>
        </w:tabs>
        <w:ind w:left="567" w:hanging="567"/>
      </w:pPr>
      <w:r>
        <w:t>q</w:t>
      </w:r>
      <w:r w:rsidRPr="009B7FCC">
        <w:rPr>
          <w:rStyle w:val="tekstZnak"/>
          <w:rFonts w:eastAsiaTheme="majorEastAsia"/>
          <w:vertAlign w:val="subscript"/>
        </w:rPr>
        <w:t>n</w:t>
      </w:r>
      <w:r>
        <w:t>=131 [l/sha] – jednostkowe natężenie deszczu miarodajnego</w:t>
      </w:r>
    </w:p>
    <w:p w:rsidR="00525624" w:rsidRDefault="00525624" w:rsidP="00525624">
      <w:pPr>
        <w:pStyle w:val="punktory"/>
        <w:tabs>
          <w:tab w:val="clear" w:pos="720"/>
        </w:tabs>
        <w:ind w:left="567" w:hanging="567"/>
      </w:pPr>
      <w:r>
        <w:t xml:space="preserve">współczynnik spływu: </w:t>
      </w:r>
      <w:r>
        <w:tab/>
        <w:t>0,95 dla dachów</w:t>
      </w:r>
    </w:p>
    <w:p w:rsidR="00525624" w:rsidRPr="00DD6920" w:rsidRDefault="00525624" w:rsidP="00525624">
      <w:pPr>
        <w:pStyle w:val="tekst"/>
        <w:rPr>
          <w:szCs w:val="24"/>
        </w:rPr>
      </w:pP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525624" w:rsidRPr="00DD6920" w:rsidTr="00525624">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lastRenderedPageBreak/>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r>
      <w:tr w:rsidR="00525624" w:rsidRPr="00DD6920" w:rsidTr="00525624">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525624" w:rsidRPr="00AE6DD1" w:rsidRDefault="00525624" w:rsidP="00525624">
            <w:pPr>
              <w:rPr>
                <w:szCs w:val="20"/>
              </w:rPr>
            </w:pPr>
            <w:r w:rsidRPr="00AE6DD1">
              <w:rPr>
                <w:szCs w:val="20"/>
              </w:rPr>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525624" w:rsidRPr="00AE6DD1" w:rsidRDefault="00525624" w:rsidP="00525624">
            <w:pPr>
              <w:rPr>
                <w:szCs w:val="20"/>
              </w:rPr>
            </w:pPr>
            <w:r w:rsidRPr="00AE6DD1">
              <w:rPr>
                <w:szCs w:val="20"/>
              </w:rPr>
              <w:t>131</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525624" w:rsidRPr="00AE6DD1" w:rsidRDefault="00525624" w:rsidP="00525624">
            <w:pPr>
              <w:rPr>
                <w:szCs w:val="20"/>
              </w:rPr>
            </w:pPr>
            <w:r w:rsidRPr="00AE6DD1">
              <w:rPr>
                <w:szCs w:val="20"/>
              </w:rPr>
              <w:t>1,74</w:t>
            </w:r>
          </w:p>
        </w:tc>
      </w:tr>
      <w:tr w:rsidR="00525624" w:rsidRPr="00DD6920" w:rsidTr="00525624">
        <w:trPr>
          <w:trHeight w:hRule="exact" w:val="113"/>
        </w:trPr>
        <w:tc>
          <w:tcPr>
            <w:tcW w:w="9177" w:type="dxa"/>
            <w:gridSpan w:val="6"/>
            <w:tcBorders>
              <w:top w:val="single" w:sz="8" w:space="0" w:color="000000"/>
              <w:bottom w:val="single" w:sz="8" w:space="0" w:color="000000"/>
            </w:tcBorders>
            <w:shd w:val="clear" w:color="auto" w:fill="auto"/>
            <w:noWrap/>
            <w:vAlign w:val="bottom"/>
          </w:tcPr>
          <w:p w:rsidR="00525624" w:rsidRPr="00AE6DD1" w:rsidRDefault="00525624" w:rsidP="00525624">
            <w:pPr>
              <w:rPr>
                <w:szCs w:val="20"/>
              </w:rPr>
            </w:pPr>
          </w:p>
        </w:tc>
      </w:tr>
      <w:tr w:rsidR="00525624" w:rsidRPr="00DD6920" w:rsidTr="00525624">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525624" w:rsidRPr="00AE6DD1" w:rsidRDefault="00525624" w:rsidP="00525624">
            <w:pPr>
              <w:rPr>
                <w:szCs w:val="20"/>
              </w:rPr>
            </w:pPr>
            <w:r w:rsidRPr="00AE6DD1">
              <w:rPr>
                <w:szCs w:val="20"/>
              </w:rPr>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525624" w:rsidRPr="00AE6DD1" w:rsidRDefault="00525624" w:rsidP="00525624">
            <w:pPr>
              <w:rPr>
                <w:szCs w:val="20"/>
              </w:rPr>
            </w:pPr>
            <w:r w:rsidRPr="00AE6DD1">
              <w:rPr>
                <w:szCs w:val="20"/>
              </w:rPr>
              <w:t>1,74</w:t>
            </w:r>
          </w:p>
        </w:tc>
      </w:tr>
    </w:tbl>
    <w:p w:rsidR="00525624" w:rsidRDefault="00525624" w:rsidP="00A01B8C">
      <w:pPr>
        <w:pStyle w:val="Nagwek2"/>
      </w:pPr>
      <w:bookmarkStart w:id="496" w:name="_Toc445368557"/>
      <w:bookmarkStart w:id="497" w:name="_Toc448694902"/>
      <w:bookmarkStart w:id="498" w:name="_Toc448695552"/>
      <w:bookmarkStart w:id="499" w:name="_Toc448731616"/>
      <w:bookmarkStart w:id="500" w:name="_Toc452645109"/>
      <w:bookmarkStart w:id="501" w:name="_Toc509317901"/>
      <w:bookmarkStart w:id="502" w:name="_Toc514916246"/>
      <w:r>
        <w:t xml:space="preserve">Przewody instalacji kanalizacji </w:t>
      </w:r>
      <w:bookmarkEnd w:id="496"/>
      <w:r>
        <w:t>deszczowej</w:t>
      </w:r>
      <w:bookmarkEnd w:id="497"/>
      <w:bookmarkEnd w:id="498"/>
      <w:bookmarkEnd w:id="499"/>
      <w:bookmarkEnd w:id="500"/>
      <w:bookmarkEnd w:id="501"/>
      <w:bookmarkEnd w:id="502"/>
    </w:p>
    <w:p w:rsidR="00525624" w:rsidRDefault="00525624" w:rsidP="00525624">
      <w:pPr>
        <w:pStyle w:val="tekst"/>
      </w:pPr>
      <w:r>
        <w:t xml:space="preserve">Instalację kanalizacji deszczowej wykonać rur </w:t>
      </w:r>
      <w:r w:rsidRPr="00D9769F">
        <w:t xml:space="preserve">o średnicy </w:t>
      </w:r>
      <w:r>
        <w:t xml:space="preserve">160 z PVC-U z  </w:t>
      </w:r>
      <w:r w:rsidRPr="00D9769F">
        <w:t xml:space="preserve">uszczelką, Lite – rury ze ścianką litą </w:t>
      </w:r>
      <w:r>
        <w:t>SDR34</w:t>
      </w:r>
      <w:r w:rsidRPr="00D9769F">
        <w:t xml:space="preserve">; SN </w:t>
      </w:r>
      <w:r>
        <w:t>8</w:t>
      </w:r>
      <w:r w:rsidRPr="00D9769F">
        <w:t xml:space="preserve"> (zgodne z normą PN-EN 1401:1999)</w:t>
      </w:r>
      <w:r>
        <w:t xml:space="preserve"> zgodnie z częścią rysunkową.</w:t>
      </w:r>
    </w:p>
    <w:p w:rsidR="00525624" w:rsidRDefault="00525624" w:rsidP="005B2F17">
      <w:pPr>
        <w:pStyle w:val="Nagwek3"/>
      </w:pPr>
      <w:bookmarkStart w:id="503" w:name="_Toc436918628"/>
      <w:bookmarkStart w:id="504" w:name="_Toc448694903"/>
      <w:bookmarkStart w:id="505" w:name="_Toc448695553"/>
      <w:bookmarkStart w:id="506" w:name="_Toc448731617"/>
      <w:bookmarkStart w:id="507" w:name="_Toc452645110"/>
      <w:bookmarkStart w:id="508" w:name="_Toc509317902"/>
      <w:bookmarkStart w:id="509" w:name="_Toc514916247"/>
      <w:r>
        <w:t>Łączenie przewodów</w:t>
      </w:r>
      <w:bookmarkEnd w:id="503"/>
      <w:bookmarkEnd w:id="504"/>
      <w:bookmarkEnd w:id="505"/>
      <w:bookmarkEnd w:id="506"/>
      <w:bookmarkEnd w:id="507"/>
      <w:bookmarkEnd w:id="508"/>
      <w:bookmarkEnd w:id="509"/>
    </w:p>
    <w:p w:rsidR="00525624" w:rsidRDefault="00525624" w:rsidP="00525624">
      <w:pPr>
        <w:pStyle w:val="tekst"/>
      </w:pPr>
      <w:r>
        <w:tab/>
      </w:r>
      <w:r w:rsidRPr="00D9769F">
        <w:t xml:space="preserve">Połączenia </w:t>
      </w:r>
      <w:r>
        <w:t xml:space="preserve">rur PCV-U </w:t>
      </w:r>
      <w:r w:rsidRPr="00D9769F">
        <w:t>wykonać jako wci</w:t>
      </w:r>
      <w:r>
        <w:t>sk</w:t>
      </w:r>
      <w:r w:rsidRPr="00D9769F">
        <w:t xml:space="preserve">ane z elementami kielichowymi </w:t>
      </w:r>
      <w:r w:rsidR="009A5546">
        <w:br/>
      </w:r>
      <w:r w:rsidRPr="00D9769F">
        <w:t>i uszczelkami.</w:t>
      </w:r>
      <w:r w:rsidRPr="005F15F3">
        <w:t xml:space="preserve"> </w:t>
      </w:r>
      <w:r w:rsidRPr="00D9769F">
        <w:t>Przewody kanalizacyjne układać należy kielichami w kierunku p</w:t>
      </w:r>
      <w:r>
        <w:t>rzeciwnym do przepływu ścieków. W miejscach zmiany technologii instalacji stosować kształtki przejściowe dostosowane do typu i średnicy łączonych rur.</w:t>
      </w:r>
      <w:r w:rsidRPr="007A3712">
        <w:t xml:space="preserve"> </w:t>
      </w:r>
      <w:r>
        <w:t>Bosy koniec rury posmarować środkiem poślizgowym na bazie sylikonu, a następnie wprowadzić go do kielicha. Połączenie wykonać tak by zapewnić 10mm kompensację.</w:t>
      </w:r>
    </w:p>
    <w:p w:rsidR="00525624" w:rsidRPr="00221B25" w:rsidRDefault="00525624" w:rsidP="005B2F17">
      <w:pPr>
        <w:pStyle w:val="Nagwek3"/>
      </w:pPr>
      <w:bookmarkStart w:id="510" w:name="_Toc436918629"/>
      <w:bookmarkStart w:id="511" w:name="_Toc448694904"/>
      <w:bookmarkStart w:id="512" w:name="_Toc448695554"/>
      <w:bookmarkStart w:id="513" w:name="_Toc448731618"/>
      <w:bookmarkStart w:id="514" w:name="_Toc452645111"/>
      <w:bookmarkStart w:id="515" w:name="_Toc509317903"/>
      <w:bookmarkStart w:id="516" w:name="_Toc514916248"/>
      <w:r>
        <w:t>Prowadzenie przewodów</w:t>
      </w:r>
      <w:bookmarkEnd w:id="510"/>
      <w:bookmarkEnd w:id="511"/>
      <w:bookmarkEnd w:id="512"/>
      <w:bookmarkEnd w:id="513"/>
      <w:bookmarkEnd w:id="514"/>
      <w:bookmarkEnd w:id="515"/>
      <w:bookmarkEnd w:id="516"/>
    </w:p>
    <w:p w:rsidR="00525624" w:rsidRDefault="00525624" w:rsidP="00525624">
      <w:pPr>
        <w:pStyle w:val="tekst"/>
      </w:pPr>
      <w:r>
        <w:tab/>
        <w:t>Przewody należy prowadzić w wykopach linowych wąsko przestrzennych w otulinie piaskowej. Szerokość wykopu dostosować do średnicy prowadzonej rury.</w:t>
      </w:r>
    </w:p>
    <w:p w:rsidR="00525624" w:rsidRDefault="00525624" w:rsidP="00525624">
      <w:pPr>
        <w:pStyle w:val="tekst"/>
      </w:pPr>
      <w:r>
        <w:tab/>
        <w:t>Przewody układać na 20cm warstwie piasku pozbawionej kamieni o średnicy przekraczającej 20mm. Ułożona luźno podsypka bez ubijania powinna zapewnić prawidłowe podparcie dla rury i kielicha. Rurę obsypać piaskiem warstwą piasku o grubości co najmniej 10cm ponad górną powierzchnię rury. Pozostałą część wykopu zasypać gruntem rodzimym w warstwach 20cm ubijając i stabilizując jednocześnie urządzeniem mechanicznym.</w:t>
      </w:r>
    </w:p>
    <w:p w:rsidR="00525624" w:rsidRPr="009155D3" w:rsidRDefault="00525624" w:rsidP="00530455">
      <w:pPr>
        <w:pStyle w:val="Nagwek2"/>
      </w:pPr>
      <w:bookmarkStart w:id="517" w:name="_Toc436918666"/>
      <w:bookmarkStart w:id="518" w:name="_Toc445368560"/>
      <w:bookmarkStart w:id="519" w:name="_Toc448694905"/>
      <w:bookmarkStart w:id="520" w:name="_Toc448695555"/>
      <w:bookmarkStart w:id="521" w:name="_Toc448731619"/>
      <w:bookmarkStart w:id="522" w:name="_Toc452645112"/>
      <w:bookmarkStart w:id="523" w:name="_Toc509317904"/>
      <w:bookmarkStart w:id="524" w:name="_Toc514916249"/>
      <w:r w:rsidRPr="009155D3">
        <w:t>Studnie</w:t>
      </w:r>
      <w:bookmarkEnd w:id="517"/>
      <w:bookmarkEnd w:id="518"/>
      <w:bookmarkEnd w:id="519"/>
      <w:bookmarkEnd w:id="520"/>
      <w:bookmarkEnd w:id="521"/>
      <w:bookmarkEnd w:id="522"/>
      <w:bookmarkEnd w:id="523"/>
      <w:bookmarkEnd w:id="524"/>
    </w:p>
    <w:p w:rsidR="00525624" w:rsidRDefault="00525624" w:rsidP="00525624">
      <w:pPr>
        <w:pStyle w:val="tekst"/>
      </w:pPr>
      <w:r>
        <w:t>Studnie osadnikową deszczową o średnicy 600mm wykonać stosując elementy</w:t>
      </w:r>
      <w:r>
        <w:br/>
        <w:t>z tworzyw sztucznych.</w:t>
      </w:r>
    </w:p>
    <w:p w:rsidR="00525624" w:rsidRPr="0010547D" w:rsidRDefault="00525624" w:rsidP="005B2F17">
      <w:pPr>
        <w:pStyle w:val="Nagwek3"/>
      </w:pPr>
      <w:bookmarkStart w:id="525" w:name="_Toc436918667"/>
      <w:bookmarkStart w:id="526" w:name="_Toc445368561"/>
      <w:bookmarkStart w:id="527" w:name="_Toc448694906"/>
      <w:bookmarkStart w:id="528" w:name="_Toc448695556"/>
      <w:bookmarkStart w:id="529" w:name="_Toc448731620"/>
      <w:bookmarkStart w:id="530" w:name="_Toc452645113"/>
      <w:bookmarkStart w:id="531" w:name="_Toc509317905"/>
      <w:bookmarkStart w:id="532" w:name="_Toc514916250"/>
      <w:r w:rsidRPr="0010547D">
        <w:t>Układanie studni</w:t>
      </w:r>
      <w:bookmarkEnd w:id="525"/>
      <w:bookmarkEnd w:id="526"/>
      <w:bookmarkEnd w:id="527"/>
      <w:bookmarkEnd w:id="528"/>
      <w:bookmarkEnd w:id="529"/>
      <w:bookmarkEnd w:id="530"/>
      <w:bookmarkEnd w:id="531"/>
      <w:bookmarkEnd w:id="532"/>
    </w:p>
    <w:p w:rsidR="00525624" w:rsidRDefault="00525624" w:rsidP="00525624">
      <w:pPr>
        <w:pStyle w:val="tekst"/>
      </w:pPr>
      <w:r>
        <w:t>Studnie ułożyć w wykopie szerokoprzestrzennym. D</w:t>
      </w:r>
      <w:r w:rsidRPr="00413C73">
        <w:t xml:space="preserve">no wykopu w miejscu posadowienia </w:t>
      </w:r>
      <w:r>
        <w:t>studni</w:t>
      </w:r>
      <w:r w:rsidRPr="00413C73">
        <w:t xml:space="preserve"> należy przygotować wykonując</w:t>
      </w:r>
      <w:r>
        <w:t xml:space="preserve"> podsypkę z piasku, </w:t>
      </w:r>
      <w:r w:rsidRPr="00413C73">
        <w:t>grubego żwiru lub</w:t>
      </w:r>
      <w:r>
        <w:t xml:space="preserve"> pospółki grubości min. 15 cm.</w:t>
      </w:r>
    </w:p>
    <w:p w:rsidR="00525624" w:rsidRDefault="00525624" w:rsidP="00525624">
      <w:pPr>
        <w:pStyle w:val="tekst"/>
      </w:pPr>
      <w:r>
        <w:t>Studnie z tworzywa budować z elementów prefabrykowanych – gotowej dennicy, rury trzonowej, stożka lub pierścienia odciążającego, adaptera teleskopowego i włazu żeliwnego z wypełnieniem betonowym. Podczas układania elementów prefabrykowanych studni połączenia pomiędzy nimi uszczelnić za pomocą uszczelki.</w:t>
      </w:r>
    </w:p>
    <w:p w:rsidR="00525624" w:rsidRPr="0010547D" w:rsidRDefault="00525624" w:rsidP="005B2F17">
      <w:pPr>
        <w:pStyle w:val="Nagwek3"/>
      </w:pPr>
      <w:bookmarkStart w:id="533" w:name="_Toc436918668"/>
      <w:bookmarkStart w:id="534" w:name="_Toc445368562"/>
      <w:bookmarkStart w:id="535" w:name="_Toc448694907"/>
      <w:bookmarkStart w:id="536" w:name="_Toc448695557"/>
      <w:bookmarkStart w:id="537" w:name="_Toc448731621"/>
      <w:bookmarkStart w:id="538" w:name="_Toc452645114"/>
      <w:bookmarkStart w:id="539" w:name="_Toc509317906"/>
      <w:bookmarkStart w:id="540" w:name="_Toc514916251"/>
      <w:r w:rsidRPr="0010547D">
        <w:t>Włączenie przewodów do studni</w:t>
      </w:r>
      <w:bookmarkEnd w:id="533"/>
      <w:bookmarkEnd w:id="534"/>
      <w:bookmarkEnd w:id="535"/>
      <w:bookmarkEnd w:id="536"/>
      <w:bookmarkEnd w:id="537"/>
      <w:bookmarkEnd w:id="538"/>
      <w:bookmarkEnd w:id="539"/>
      <w:bookmarkEnd w:id="540"/>
    </w:p>
    <w:p w:rsidR="00525624" w:rsidRDefault="00525624" w:rsidP="00525624">
      <w:pPr>
        <w:pStyle w:val="tekst"/>
      </w:pPr>
      <w:r>
        <w:t>Projektuje się studnie z dennicą ślepą. Włączenie rury do trzonu studni wykonać stosując wkładkę In situ dostosowaną do średnicy rury.</w:t>
      </w:r>
    </w:p>
    <w:p w:rsidR="00525624" w:rsidRPr="0010547D" w:rsidRDefault="00525624" w:rsidP="005B2F17">
      <w:pPr>
        <w:pStyle w:val="Nagwek3"/>
      </w:pPr>
      <w:bookmarkStart w:id="541" w:name="_Toc436918669"/>
      <w:bookmarkStart w:id="542" w:name="_Toc445368563"/>
      <w:bookmarkStart w:id="543" w:name="_Toc448694908"/>
      <w:bookmarkStart w:id="544" w:name="_Toc448695558"/>
      <w:bookmarkStart w:id="545" w:name="_Toc448731622"/>
      <w:bookmarkStart w:id="546" w:name="_Toc452645115"/>
      <w:bookmarkStart w:id="547" w:name="_Toc509317907"/>
      <w:bookmarkStart w:id="548" w:name="_Toc514916252"/>
      <w:r w:rsidRPr="0010547D">
        <w:t>Włazy kanałowe</w:t>
      </w:r>
      <w:bookmarkEnd w:id="541"/>
      <w:bookmarkEnd w:id="542"/>
      <w:bookmarkEnd w:id="543"/>
      <w:bookmarkEnd w:id="544"/>
      <w:bookmarkEnd w:id="545"/>
      <w:bookmarkEnd w:id="546"/>
      <w:bookmarkEnd w:id="547"/>
      <w:bookmarkEnd w:id="548"/>
    </w:p>
    <w:p w:rsidR="00525624" w:rsidRDefault="00525624" w:rsidP="00525624">
      <w:pPr>
        <w:pStyle w:val="tekst"/>
      </w:pPr>
      <w:r>
        <w:tab/>
        <w:t>Na studni zastosować włazy kanałowe klasy C-250 z żeliwa szarego</w:t>
      </w:r>
      <w:r>
        <w:br/>
        <w:t xml:space="preserve">z wypełnieniem betonowym oraz pozycjonowaniem. </w:t>
      </w:r>
    </w:p>
    <w:p w:rsidR="00525624" w:rsidRDefault="00525624" w:rsidP="00530455">
      <w:pPr>
        <w:pStyle w:val="Nagwek2"/>
      </w:pPr>
      <w:bookmarkStart w:id="549" w:name="_Toc445368564"/>
      <w:bookmarkStart w:id="550" w:name="_Toc448694909"/>
      <w:bookmarkStart w:id="551" w:name="_Toc448695559"/>
      <w:bookmarkStart w:id="552" w:name="_Toc448731623"/>
      <w:bookmarkStart w:id="553" w:name="_Toc452645116"/>
      <w:bookmarkStart w:id="554" w:name="_Toc509317908"/>
      <w:bookmarkStart w:id="555" w:name="_Toc514916253"/>
      <w:r>
        <w:t>Badanie szczelności</w:t>
      </w:r>
      <w:bookmarkEnd w:id="549"/>
      <w:bookmarkEnd w:id="550"/>
      <w:bookmarkEnd w:id="551"/>
      <w:bookmarkEnd w:id="552"/>
      <w:bookmarkEnd w:id="553"/>
      <w:bookmarkEnd w:id="554"/>
      <w:bookmarkEnd w:id="555"/>
    </w:p>
    <w:p w:rsidR="00525624" w:rsidRDefault="00525624" w:rsidP="00525624">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525624" w:rsidRDefault="00525624" w:rsidP="00530455">
      <w:pPr>
        <w:pStyle w:val="Nagwek2"/>
      </w:pPr>
      <w:bookmarkStart w:id="556" w:name="_Toc445368565"/>
      <w:bookmarkStart w:id="557" w:name="_Toc448694910"/>
      <w:bookmarkStart w:id="558" w:name="_Toc448695560"/>
      <w:bookmarkStart w:id="559" w:name="_Toc448731624"/>
      <w:bookmarkStart w:id="560" w:name="_Toc452645117"/>
      <w:bookmarkStart w:id="561" w:name="_Toc509317909"/>
      <w:bookmarkStart w:id="562" w:name="_Toc514916254"/>
      <w:r>
        <w:t>Wytyczne branżowe</w:t>
      </w:r>
      <w:bookmarkEnd w:id="556"/>
      <w:bookmarkEnd w:id="557"/>
      <w:bookmarkEnd w:id="558"/>
      <w:bookmarkEnd w:id="559"/>
      <w:bookmarkEnd w:id="560"/>
      <w:bookmarkEnd w:id="561"/>
      <w:bookmarkEnd w:id="562"/>
    </w:p>
    <w:p w:rsidR="00525624" w:rsidRPr="00B35074" w:rsidRDefault="00525624" w:rsidP="005B2F17">
      <w:pPr>
        <w:pStyle w:val="Nagwek3"/>
      </w:pPr>
      <w:bookmarkStart w:id="563" w:name="_Toc445368566"/>
      <w:bookmarkStart w:id="564" w:name="_Toc448694911"/>
      <w:bookmarkStart w:id="565" w:name="_Toc448695561"/>
      <w:bookmarkStart w:id="566" w:name="_Toc448731625"/>
      <w:bookmarkStart w:id="567" w:name="_Toc452645118"/>
      <w:bookmarkStart w:id="568" w:name="_Toc509317910"/>
      <w:bookmarkStart w:id="569" w:name="_Toc514916255"/>
      <w:r w:rsidRPr="00B35074">
        <w:t xml:space="preserve">Branża </w:t>
      </w:r>
      <w:bookmarkEnd w:id="563"/>
      <w:r>
        <w:t>drogowa</w:t>
      </w:r>
      <w:bookmarkEnd w:id="564"/>
      <w:bookmarkEnd w:id="565"/>
      <w:bookmarkEnd w:id="566"/>
      <w:bookmarkEnd w:id="567"/>
      <w:bookmarkEnd w:id="568"/>
      <w:bookmarkEnd w:id="569"/>
    </w:p>
    <w:p w:rsidR="00525624" w:rsidRPr="00FD6E09" w:rsidRDefault="00525624" w:rsidP="00525624">
      <w:pPr>
        <w:pStyle w:val="tekst"/>
      </w:pPr>
      <w:r w:rsidRPr="00FD6E09">
        <w:tab/>
        <w:t>Należy wykonać:</w:t>
      </w:r>
    </w:p>
    <w:p w:rsidR="00525624" w:rsidRDefault="00525624" w:rsidP="00525624">
      <w:pPr>
        <w:pStyle w:val="punktory"/>
        <w:tabs>
          <w:tab w:val="clear" w:pos="720"/>
        </w:tabs>
        <w:ind w:left="567" w:hanging="567"/>
      </w:pPr>
      <w:r>
        <w:t>nawierzchnie chodników wokół MOP wykonać z uwzględnieniem osadników rur spustowych oraz włazu studni osadnikowej</w:t>
      </w:r>
    </w:p>
    <w:p w:rsidR="009A5546" w:rsidRDefault="009A5546" w:rsidP="00530455">
      <w:pPr>
        <w:pStyle w:val="Nagwek2"/>
      </w:pPr>
      <w:bookmarkStart w:id="570" w:name="_Toc509317911"/>
      <w:bookmarkStart w:id="571" w:name="_Toc514916256"/>
      <w:r w:rsidRPr="007228AA">
        <w:lastRenderedPageBreak/>
        <w:t xml:space="preserve">Wytyczne </w:t>
      </w:r>
      <w:r>
        <w:rPr>
          <w:lang w:val="pl-PL"/>
        </w:rPr>
        <w:t>BHP i ppoż.</w:t>
      </w:r>
      <w:bookmarkEnd w:id="570"/>
      <w:bookmarkEnd w:id="571"/>
    </w:p>
    <w:p w:rsidR="009A5546" w:rsidRDefault="009A5546" w:rsidP="009A5546">
      <w:pPr>
        <w:pStyle w:val="tekst"/>
      </w:pPr>
      <w:r w:rsidRPr="009A5546">
        <w:t xml:space="preserve">Do wykonania instalacji </w:t>
      </w:r>
      <w:r>
        <w:t>kanalizacji</w:t>
      </w:r>
      <w:r w:rsidRPr="009A5546">
        <w:t xml:space="preserve"> zastosować rury kategorii B czyli niezapalne zgodnie 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525624" w:rsidRPr="00394FC4" w:rsidRDefault="00525624" w:rsidP="00530455">
      <w:pPr>
        <w:pStyle w:val="Nagwek1"/>
      </w:pPr>
      <w:bookmarkStart w:id="572" w:name="_Toc452645119"/>
      <w:bookmarkStart w:id="573" w:name="_Toc509317912"/>
      <w:bookmarkStart w:id="574" w:name="_Toc514916257"/>
      <w:r w:rsidRPr="00394FC4">
        <w:t>UWAGI KOŃCOWE</w:t>
      </w:r>
      <w:bookmarkEnd w:id="462"/>
      <w:bookmarkEnd w:id="572"/>
      <w:bookmarkEnd w:id="573"/>
      <w:bookmarkEnd w:id="574"/>
    </w:p>
    <w:p w:rsidR="00525624" w:rsidRPr="00E64337" w:rsidRDefault="00525624" w:rsidP="00525624">
      <w:pPr>
        <w:pStyle w:val="tekst"/>
      </w:pPr>
      <w:r w:rsidRPr="00B41022">
        <w:t>Powyższ</w:t>
      </w:r>
      <w:r>
        <w:t>e</w:t>
      </w:r>
      <w:r w:rsidRPr="00B41022">
        <w:t xml:space="preserve"> </w:t>
      </w:r>
      <w:r>
        <w:t>opracowanie</w:t>
      </w:r>
      <w:r w:rsidRPr="00B41022">
        <w:t xml:space="preserve"> został</w:t>
      </w:r>
      <w:r>
        <w:t>o</w:t>
      </w:r>
      <w:r w:rsidRPr="00B41022">
        <w:t xml:space="preserve"> wykonan</w:t>
      </w:r>
      <w:r>
        <w:t>e</w:t>
      </w:r>
      <w:r w:rsidRPr="00B41022">
        <w:t xml:space="preserve"> z obowiązującymi normami oraz przepisami. Niniejsze opracowanie chronione jest prawem autor</w:t>
      </w:r>
      <w:r>
        <w:t>s</w:t>
      </w:r>
      <w:r w:rsidRPr="00B41022">
        <w:t>kim  zgodni</w:t>
      </w:r>
      <w:r>
        <w:t>e</w:t>
      </w:r>
      <w:r w:rsidR="00C17574">
        <w:t xml:space="preserve"> </w:t>
      </w:r>
      <w:r>
        <w:t xml:space="preserve">z ustawą z dnia 04.02.1997r. </w:t>
      </w:r>
      <w:r w:rsidRPr="00B41022">
        <w:t>(Dz.U. Nr 24 z dnia 23.02.2003r.).</w:t>
      </w:r>
      <w:r>
        <w:t xml:space="preserve"> Niniejsze opracowanie jest projektem budowlanym.  Dobór ewentualnych zamienników urządzeń i materiałów wykonawca winien konsultować z projektantem drogą pisemną i uzyskać aprobatę na ich zastosowanie. Wszelkie zmiany w stosunku do powyższej dokumentacji bez uprzedniej zgody projektanta  będą traktowane jako samowola budowlana jednocześnie zwalniając  projektanta </w:t>
      </w:r>
      <w:r w:rsidR="00C17574">
        <w:br/>
      </w:r>
      <w:r>
        <w:t>z odpowiedzialności za projektowany</w:t>
      </w:r>
      <w:r w:rsidR="00C17574">
        <w:t xml:space="preserve"> i</w:t>
      </w:r>
      <w:r>
        <w:t xml:space="preserve"> realizowany obiekt i przenosząc je na wykonawcę instalacji. Wykonawca instalacji zobowiązany jest do wykonania pomiarów skuteczności oraz głośności instalacji zgodnie z „</w:t>
      </w:r>
      <w:r w:rsidRPr="00A81AA8">
        <w:t>Warunki techniczne wykonania i odbioru instalacji wentylac</w:t>
      </w:r>
      <w:r>
        <w:t xml:space="preserve">ji – COBRTI INSTAL, zeszyt nr </w:t>
      </w:r>
      <w:smartTag w:uri="urn:schemas-microsoft-com:office:smarttags" w:element="metricconverter">
        <w:smartTagPr>
          <w:attr w:name="ProductID" w:val="5”"/>
        </w:smartTagPr>
        <w:r>
          <w:t>5”</w:t>
        </w:r>
      </w:smartTag>
      <w:r>
        <w:t>. Wykonawca zobowiązany jest przed przystąpieniem do prac do zapoznania ze stanem istniejącym budynku w tym stanem istniejących instalacji. Część opisową projektu należy rozpatrywać wspólnie z częścią graficzną, projektem architektonicznym oraz pozostałymi projektami branżowymi.</w:t>
      </w:r>
    </w:p>
    <w:p w:rsidR="00525624" w:rsidRPr="009F394D" w:rsidRDefault="00525624" w:rsidP="00530455">
      <w:pPr>
        <w:pStyle w:val="Nagwek1"/>
      </w:pPr>
      <w:bookmarkStart w:id="575" w:name="_Toc433627407"/>
      <w:bookmarkStart w:id="576" w:name="_Toc444460839"/>
      <w:bookmarkStart w:id="577" w:name="_Toc452645120"/>
      <w:bookmarkStart w:id="578" w:name="_Toc509317913"/>
      <w:bookmarkStart w:id="579" w:name="_Toc514916258"/>
      <w:r w:rsidRPr="009F394D">
        <w:t>INFORMACJA BEZPIECZEŃSTWA I OCHRONY ZDROWIA</w:t>
      </w:r>
      <w:bookmarkEnd w:id="575"/>
      <w:bookmarkEnd w:id="576"/>
      <w:bookmarkEnd w:id="577"/>
      <w:bookmarkEnd w:id="578"/>
      <w:bookmarkEnd w:id="579"/>
    </w:p>
    <w:p w:rsidR="00525624" w:rsidRDefault="00525624" w:rsidP="00530455">
      <w:pPr>
        <w:pStyle w:val="Nagwek2"/>
      </w:pPr>
      <w:bookmarkStart w:id="580" w:name="_Toc444460840"/>
      <w:bookmarkStart w:id="581" w:name="_Toc452645121"/>
      <w:bookmarkStart w:id="582" w:name="_Toc509317914"/>
      <w:bookmarkStart w:id="583" w:name="_Toc316626619"/>
      <w:bookmarkStart w:id="584" w:name="_Toc316629671"/>
      <w:bookmarkStart w:id="585" w:name="_Toc316941853"/>
      <w:bookmarkStart w:id="586" w:name="_Toc366869819"/>
      <w:bookmarkStart w:id="587" w:name="_Toc385521099"/>
      <w:bookmarkStart w:id="588" w:name="_Toc418879696"/>
      <w:bookmarkStart w:id="589" w:name="_Toc423198265"/>
      <w:bookmarkStart w:id="590" w:name="_Toc428205656"/>
      <w:bookmarkStart w:id="591" w:name="_Toc433627408"/>
      <w:bookmarkStart w:id="592" w:name="_Toc514916259"/>
      <w:r>
        <w:t>Nazwa i adres obiektu budowalnego</w:t>
      </w:r>
      <w:bookmarkEnd w:id="580"/>
      <w:bookmarkEnd w:id="581"/>
      <w:bookmarkEnd w:id="582"/>
      <w:bookmarkEnd w:id="592"/>
    </w:p>
    <w:p w:rsidR="00525624" w:rsidRPr="004E6471" w:rsidRDefault="00525624" w:rsidP="00525624">
      <w:pPr>
        <w:pStyle w:val="tekst"/>
      </w:pPr>
      <w:r w:rsidRPr="00C17574">
        <w:t>„</w:t>
      </w:r>
      <w:r w:rsidR="00F46B90">
        <w:t xml:space="preserve">Budowa obwodnicy Brzozowa w ciągu drogi S3 oraz rozbudowa drogi krajowej nr 3 </w:t>
      </w:r>
      <w:r w:rsidR="00F46B90">
        <w:br/>
        <w:t>do parametrów drogi ekspresowej na odcinku Brzozowo – Miękowo</w:t>
      </w:r>
      <w:r w:rsidR="00C17574">
        <w:t xml:space="preserve">. </w:t>
      </w:r>
      <w:r>
        <w:t xml:space="preserve">Projekt Budowlany </w:t>
      </w:r>
      <w:r w:rsidRPr="004E6471">
        <w:t xml:space="preserve">– </w:t>
      </w:r>
      <w:r w:rsidR="00F46B90" w:rsidRPr="00447490">
        <w:rPr>
          <w:szCs w:val="20"/>
        </w:rPr>
        <w:t>MOP Przybiernów zachód</w:t>
      </w:r>
      <w:r w:rsidRPr="004E6471">
        <w:t xml:space="preserve"> BUDYNEK TOALETY</w:t>
      </w:r>
    </w:p>
    <w:p w:rsidR="00525624" w:rsidRDefault="00525624" w:rsidP="00530455">
      <w:pPr>
        <w:pStyle w:val="Nagwek2"/>
      </w:pPr>
      <w:bookmarkStart w:id="593" w:name="_Toc444460841"/>
      <w:bookmarkStart w:id="594" w:name="_Toc452645122"/>
      <w:bookmarkStart w:id="595" w:name="_Toc509317915"/>
      <w:bookmarkStart w:id="596" w:name="_Toc514916260"/>
      <w:r>
        <w:t>Nazwa, adres inwestora</w:t>
      </w:r>
      <w:bookmarkEnd w:id="593"/>
      <w:bookmarkEnd w:id="594"/>
      <w:bookmarkEnd w:id="595"/>
      <w:bookmarkEnd w:id="596"/>
    </w:p>
    <w:p w:rsidR="00525624" w:rsidRPr="00BE627C" w:rsidRDefault="00525624" w:rsidP="00525624">
      <w:pPr>
        <w:pStyle w:val="tekst"/>
      </w:pPr>
      <w:r w:rsidRPr="00BE627C">
        <w:t xml:space="preserve">Generalny Dyrektor Dróg Krajowych i Autostrad </w:t>
      </w:r>
    </w:p>
    <w:p w:rsidR="00525624" w:rsidRDefault="00525624" w:rsidP="00525624">
      <w:pPr>
        <w:pStyle w:val="tekst"/>
      </w:pPr>
    </w:p>
    <w:p w:rsidR="00525624" w:rsidRPr="00DD3073" w:rsidRDefault="00525624" w:rsidP="00525624">
      <w:pPr>
        <w:pStyle w:val="tekst"/>
      </w:pPr>
      <w:r w:rsidRPr="00BE627C">
        <w:t xml:space="preserve">Generalna Dyrekcja Dróg Krajowych i Autostrad Oddział w </w:t>
      </w:r>
      <w:r w:rsidR="00F46B90">
        <w:t>Szczecinie</w:t>
      </w:r>
      <w:r>
        <w:t>.</w:t>
      </w:r>
    </w:p>
    <w:p w:rsidR="00525624" w:rsidRPr="007E5841" w:rsidRDefault="00525624" w:rsidP="00530455">
      <w:pPr>
        <w:pStyle w:val="Nagwek2"/>
      </w:pPr>
      <w:bookmarkStart w:id="597" w:name="_Toc444460842"/>
      <w:bookmarkStart w:id="598" w:name="_Toc452645123"/>
      <w:bookmarkStart w:id="599" w:name="_Toc509317916"/>
      <w:bookmarkStart w:id="600" w:name="_Toc514916261"/>
      <w:r w:rsidRPr="007E5841">
        <w:t>Podstawa opracowania</w:t>
      </w:r>
      <w:bookmarkEnd w:id="583"/>
      <w:bookmarkEnd w:id="584"/>
      <w:bookmarkEnd w:id="585"/>
      <w:bookmarkEnd w:id="586"/>
      <w:bookmarkEnd w:id="587"/>
      <w:bookmarkEnd w:id="588"/>
      <w:bookmarkEnd w:id="589"/>
      <w:bookmarkEnd w:id="590"/>
      <w:bookmarkEnd w:id="591"/>
      <w:bookmarkEnd w:id="597"/>
      <w:bookmarkEnd w:id="598"/>
      <w:bookmarkEnd w:id="599"/>
      <w:bookmarkEnd w:id="600"/>
    </w:p>
    <w:p w:rsidR="00525624" w:rsidRDefault="00525624" w:rsidP="00525624">
      <w:pPr>
        <w:pStyle w:val="tekst"/>
      </w:pPr>
      <w:r>
        <w:tab/>
        <w:t>Podstawą opracowania planu BIOZ dla realizacji zadania</w:t>
      </w:r>
      <w:r w:rsidRPr="006B1B5E">
        <w:t xml:space="preserve"> </w:t>
      </w:r>
      <w:r>
        <w:t xml:space="preserve">budowy wewnętrznych instalacji sanitarnych, a w tym instalacji wentylacji mechanicznej, ogrzewania, instalacji wodnej oraz kanalizacyjnej jest </w:t>
      </w:r>
      <w:r w:rsidRPr="002C2AE9">
        <w:t xml:space="preserve">Rozporządzenie Ministra Infrastruktury z dnia 23.06.2003 r. w sprawie informacji </w:t>
      </w:r>
      <w:r>
        <w:t>d</w:t>
      </w:r>
      <w:r w:rsidRPr="002C2AE9">
        <w:t>otyczącej bezpieczeństwa</w:t>
      </w:r>
      <w:r w:rsidR="00C17574">
        <w:t xml:space="preserve"> </w:t>
      </w:r>
      <w:r w:rsidRPr="002C2AE9">
        <w:t xml:space="preserve">i ochrony zdrowia oraz planu </w:t>
      </w:r>
      <w:r>
        <w:t xml:space="preserve">bezpieczeństwa i ochrony zdrowia (Dz. U. Nr 120, poz. 1126). Opracowanie to stanowi podstawę dla kierownika robót zawierającą określenie czynników ryzyka występujących podczas wykonywania powyżej wymienionych prac. </w:t>
      </w:r>
    </w:p>
    <w:p w:rsidR="00525624" w:rsidRDefault="00525624" w:rsidP="00530455">
      <w:pPr>
        <w:pStyle w:val="Nagwek2"/>
      </w:pPr>
      <w:bookmarkStart w:id="601" w:name="_Toc316626620"/>
      <w:bookmarkStart w:id="602" w:name="_Toc316629672"/>
      <w:bookmarkStart w:id="603" w:name="_Toc316941854"/>
      <w:bookmarkStart w:id="604" w:name="_Toc366869820"/>
      <w:bookmarkStart w:id="605" w:name="_Toc385521100"/>
      <w:bookmarkStart w:id="606" w:name="_Toc433630146"/>
      <w:bookmarkStart w:id="607" w:name="_Toc444460843"/>
      <w:bookmarkStart w:id="608" w:name="_Toc452645124"/>
      <w:bookmarkStart w:id="609" w:name="_Toc509317917"/>
      <w:bookmarkStart w:id="610" w:name="_Toc514916262"/>
      <w:r>
        <w:t>Kolejność wykonywania robót</w:t>
      </w:r>
      <w:bookmarkEnd w:id="601"/>
      <w:bookmarkEnd w:id="602"/>
      <w:bookmarkEnd w:id="603"/>
      <w:bookmarkEnd w:id="604"/>
      <w:bookmarkEnd w:id="605"/>
      <w:bookmarkEnd w:id="606"/>
      <w:bookmarkEnd w:id="607"/>
      <w:bookmarkEnd w:id="608"/>
      <w:bookmarkEnd w:id="609"/>
      <w:bookmarkEnd w:id="610"/>
    </w:p>
    <w:p w:rsidR="00525624" w:rsidRPr="00DD3073" w:rsidRDefault="00525624" w:rsidP="00525624">
      <w:pPr>
        <w:pStyle w:val="punktory"/>
      </w:pPr>
      <w:r w:rsidRPr="00DD3073">
        <w:t xml:space="preserve">Montaż przewodów instalacji </w:t>
      </w:r>
      <w:r>
        <w:t>ogrzewania elektrycznego</w:t>
      </w:r>
      <w:r w:rsidRPr="00DD3073">
        <w:t xml:space="preserve"> – etap prac instalatorskich </w:t>
      </w:r>
      <w:r w:rsidR="009A5546">
        <w:br/>
      </w:r>
      <w:r w:rsidRPr="00DD3073">
        <w:t>i wykończenia;</w:t>
      </w:r>
    </w:p>
    <w:p w:rsidR="00525624" w:rsidRPr="00DD3073" w:rsidRDefault="00525624" w:rsidP="00525624">
      <w:pPr>
        <w:pStyle w:val="punktory"/>
      </w:pPr>
      <w:r w:rsidRPr="00DD3073">
        <w:t xml:space="preserve">Montaż przewodów </w:t>
      </w:r>
      <w:r>
        <w:t xml:space="preserve"> i urządzeń </w:t>
      </w:r>
      <w:r w:rsidRPr="00DD3073">
        <w:t xml:space="preserve">instalacji wodociągowej – etap prac instalatorskich </w:t>
      </w:r>
      <w:r w:rsidR="009A5546">
        <w:br/>
      </w:r>
      <w:r w:rsidRPr="00DD3073">
        <w:t>i wykończenia;</w:t>
      </w:r>
    </w:p>
    <w:p w:rsidR="00525624" w:rsidRDefault="00525624" w:rsidP="00525624">
      <w:pPr>
        <w:pStyle w:val="punktory"/>
      </w:pPr>
      <w:r w:rsidRPr="00DD3073">
        <w:t>Montaż przewodów instalacji kanalizacyjnej – etap prac instalatorskich</w:t>
      </w:r>
      <w:r>
        <w:br/>
      </w:r>
      <w:r w:rsidRPr="00DD3073">
        <w:t>i wykończenia;</w:t>
      </w:r>
    </w:p>
    <w:p w:rsidR="00525624" w:rsidRDefault="00525624" w:rsidP="00525624">
      <w:pPr>
        <w:pStyle w:val="punktory"/>
      </w:pPr>
      <w:r>
        <w:t xml:space="preserve">Montaż przewodów i urządzeń instalacji wentylacji mechanicznej </w:t>
      </w:r>
      <w:r w:rsidRPr="00DD3073">
        <w:t xml:space="preserve">– etap prac instalatorskich </w:t>
      </w:r>
      <w:r w:rsidR="00F46B90">
        <w:br/>
      </w:r>
      <w:r w:rsidRPr="00DD3073">
        <w:t>i wykończenia;</w:t>
      </w:r>
    </w:p>
    <w:p w:rsidR="00525624" w:rsidRPr="00DD3073" w:rsidRDefault="00525624" w:rsidP="00525624">
      <w:pPr>
        <w:pStyle w:val="punktory"/>
      </w:pPr>
      <w:r w:rsidRPr="00DD3073">
        <w:t>Próby szczelności instalacji; czas wystąpienia – etap prac instalatorskich</w:t>
      </w:r>
      <w:r>
        <w:br/>
      </w:r>
      <w:r w:rsidRPr="00DD3073">
        <w:t>i wykończenia;</w:t>
      </w:r>
    </w:p>
    <w:p w:rsidR="00525624" w:rsidRPr="00DD3073" w:rsidRDefault="00525624" w:rsidP="00525624">
      <w:pPr>
        <w:pStyle w:val="punktory"/>
      </w:pPr>
      <w:r w:rsidRPr="00DD3073">
        <w:t xml:space="preserve">Prace związane z uruchomieniem instalacji; czas wystąpienia – etap prac instalatorskich </w:t>
      </w:r>
      <w:r w:rsidR="00F46B90">
        <w:br/>
      </w:r>
      <w:r w:rsidRPr="00DD3073">
        <w:t>i wykończenia;</w:t>
      </w:r>
    </w:p>
    <w:p w:rsidR="00525624" w:rsidRDefault="00525624" w:rsidP="00530455">
      <w:pPr>
        <w:pStyle w:val="Nagwek2"/>
      </w:pPr>
      <w:bookmarkStart w:id="611" w:name="_Toc316626621"/>
      <w:bookmarkStart w:id="612" w:name="_Toc316629673"/>
      <w:bookmarkStart w:id="613" w:name="_Toc316941855"/>
      <w:bookmarkStart w:id="614" w:name="_Toc366869821"/>
      <w:bookmarkStart w:id="615" w:name="_Toc385521101"/>
      <w:bookmarkStart w:id="616" w:name="_Toc433630147"/>
      <w:bookmarkStart w:id="617" w:name="_Toc444460844"/>
      <w:bookmarkStart w:id="618" w:name="_Toc452645125"/>
      <w:bookmarkStart w:id="619" w:name="_Toc509317918"/>
      <w:bookmarkStart w:id="620" w:name="_Toc514916263"/>
      <w:r>
        <w:lastRenderedPageBreak/>
        <w:t>Przewidywane zagrożenia</w:t>
      </w:r>
      <w:bookmarkEnd w:id="611"/>
      <w:bookmarkEnd w:id="612"/>
      <w:bookmarkEnd w:id="613"/>
      <w:bookmarkEnd w:id="614"/>
      <w:bookmarkEnd w:id="615"/>
      <w:bookmarkEnd w:id="616"/>
      <w:bookmarkEnd w:id="617"/>
      <w:bookmarkEnd w:id="618"/>
      <w:bookmarkEnd w:id="619"/>
      <w:bookmarkEnd w:id="620"/>
    </w:p>
    <w:p w:rsidR="00525624" w:rsidRDefault="00525624" w:rsidP="00525624">
      <w:pPr>
        <w:pStyle w:val="tekst"/>
      </w:pPr>
      <w:r>
        <w:t>Najczęściej spotykanymi zagrożeniami przy tego rodzaju pracach są:</w:t>
      </w:r>
    </w:p>
    <w:p w:rsidR="00525624" w:rsidRDefault="00525624" w:rsidP="00525624">
      <w:pPr>
        <w:pStyle w:val="punktory"/>
      </w:pPr>
      <w:r>
        <w:t>Przygniecenie spadającymi elementami oraz potrącenia przez urządzenia podczas prac z urządzeniami dźwigowymi;</w:t>
      </w:r>
    </w:p>
    <w:p w:rsidR="00525624" w:rsidRDefault="00525624" w:rsidP="00525624">
      <w:pPr>
        <w:pStyle w:val="punktory"/>
      </w:pPr>
      <w:r>
        <w:t>Upadek z wysokości podczas prowadzenia prac montażowych;</w:t>
      </w:r>
    </w:p>
    <w:p w:rsidR="00525624" w:rsidRDefault="00525624" w:rsidP="00525624">
      <w:pPr>
        <w:pStyle w:val="punktory"/>
      </w:pPr>
      <w:r>
        <w:t>Możliwość poślizgnięcia i upadku;</w:t>
      </w:r>
    </w:p>
    <w:p w:rsidR="00525624" w:rsidRDefault="00525624" w:rsidP="00525624">
      <w:pPr>
        <w:pStyle w:val="punktory"/>
      </w:pPr>
      <w:r>
        <w:t>Możliwość uderzenia spadającymi z wysokości przedmiotami przy prowadzonych pracach montażowych;</w:t>
      </w:r>
    </w:p>
    <w:p w:rsidR="00525624" w:rsidRDefault="00525624" w:rsidP="00525624">
      <w:pPr>
        <w:pStyle w:val="punktory"/>
      </w:pPr>
      <w:r>
        <w:t>Zaprószenie ognia podczas cięcia, spawania i lutowania przewodów;</w:t>
      </w:r>
    </w:p>
    <w:p w:rsidR="00525624" w:rsidRDefault="00525624" w:rsidP="00525624">
      <w:pPr>
        <w:pStyle w:val="punktory"/>
      </w:pPr>
      <w:r>
        <w:t>Możliwość oparzenia pracowników podczas prac spawalniczych i lutowania przewodów;</w:t>
      </w:r>
    </w:p>
    <w:p w:rsidR="00525624" w:rsidRDefault="00525624" w:rsidP="00525624">
      <w:pPr>
        <w:pStyle w:val="punktory"/>
      </w:pPr>
      <w:r>
        <w:t>Możliwość uszkodzenia narządu wzroku podczas prac związanych z cięciem i szlifowaniem przewodów;</w:t>
      </w:r>
    </w:p>
    <w:p w:rsidR="00525624" w:rsidRDefault="00525624" w:rsidP="00525624">
      <w:pPr>
        <w:pStyle w:val="punktory"/>
      </w:pPr>
      <w:r>
        <w:t>Możliwość oparzeń wodą grzewczą podczas przeprowadzania prób szczelności i prac rozruchowych;</w:t>
      </w:r>
    </w:p>
    <w:p w:rsidR="00525624" w:rsidRDefault="00525624" w:rsidP="00525624">
      <w:pPr>
        <w:pStyle w:val="punktory"/>
      </w:pPr>
      <w:r>
        <w:t>Porażenie prądem elektrycznym podczas prac w węzłach AKPiA;</w:t>
      </w:r>
    </w:p>
    <w:p w:rsidR="00525624" w:rsidRDefault="00525624" w:rsidP="00530455">
      <w:pPr>
        <w:pStyle w:val="Nagwek2"/>
      </w:pPr>
      <w:bookmarkStart w:id="621" w:name="_Toc316626622"/>
      <w:bookmarkStart w:id="622" w:name="_Toc316629674"/>
      <w:bookmarkStart w:id="623" w:name="_Toc316941856"/>
      <w:bookmarkStart w:id="624" w:name="_Toc366869822"/>
      <w:bookmarkStart w:id="625" w:name="_Toc385521102"/>
      <w:bookmarkStart w:id="626" w:name="_Toc433630148"/>
      <w:bookmarkStart w:id="627" w:name="_Toc444460845"/>
      <w:bookmarkStart w:id="628" w:name="_Toc452645126"/>
      <w:bookmarkStart w:id="629" w:name="_Toc509317919"/>
      <w:bookmarkStart w:id="630" w:name="_Toc514916264"/>
      <w:r>
        <w:t>Prowadzenie instruktażu</w:t>
      </w:r>
      <w:bookmarkEnd w:id="621"/>
      <w:bookmarkEnd w:id="622"/>
      <w:bookmarkEnd w:id="623"/>
      <w:bookmarkEnd w:id="624"/>
      <w:bookmarkEnd w:id="625"/>
      <w:bookmarkEnd w:id="626"/>
      <w:bookmarkEnd w:id="627"/>
      <w:bookmarkEnd w:id="628"/>
      <w:bookmarkEnd w:id="629"/>
      <w:bookmarkEnd w:id="630"/>
      <w:r>
        <w:t xml:space="preserve"> </w:t>
      </w:r>
    </w:p>
    <w:p w:rsidR="00525624" w:rsidRPr="002C2AE9" w:rsidRDefault="00525624" w:rsidP="00525624">
      <w:pPr>
        <w:pStyle w:val="punktory"/>
      </w:pPr>
      <w:r w:rsidRPr="002C2AE9">
        <w:t>Przed przystąpieniem do robót pracownicy muszą zostać przeszkol</w:t>
      </w:r>
      <w:r>
        <w:t>eni;</w:t>
      </w:r>
    </w:p>
    <w:p w:rsidR="00525624" w:rsidRDefault="00525624" w:rsidP="00525624">
      <w:pPr>
        <w:pStyle w:val="punktory"/>
      </w:pPr>
      <w:r w:rsidRPr="002C2AE9">
        <w:t>Przed przystąpieniem do pracy na konkretnym stanowisku pracownicy zostaną poinformowani przez osoby dozoru o mogących wystąpić zagrożen</w:t>
      </w:r>
      <w:r>
        <w:t>iach</w:t>
      </w:r>
      <w:r w:rsidR="00F46B90">
        <w:t xml:space="preserve"> </w:t>
      </w:r>
      <w:r>
        <w:t>i sposobach ich uniknięcia;</w:t>
      </w:r>
    </w:p>
    <w:p w:rsidR="00525624" w:rsidRDefault="00525624" w:rsidP="00525624">
      <w:pPr>
        <w:pStyle w:val="punktory"/>
      </w:pPr>
      <w:r w:rsidRPr="00C57CFF">
        <w:t xml:space="preserve">Należy wskazać środki techniczne i organizacyjne zapobiegające </w:t>
      </w:r>
      <w:r>
        <w:t>n</w:t>
      </w:r>
      <w:r w:rsidRPr="00C57CFF">
        <w:t>iebezpieczeństwom wynikającym z wykonywania robót budowlanych w strefach szczególnego zagrożenia zdrowia lub ich sąsiedztwie,</w:t>
      </w:r>
      <w:r>
        <w:t xml:space="preserve"> w tym zapewniających bezpieczną i sprawną</w:t>
      </w:r>
      <w:r w:rsidRPr="00C57CFF">
        <w:t xml:space="preserve"> komunikację, umożliwiającą szybką ewakuację na wypadek pożaru, awarii lub innych zagrożeń.</w:t>
      </w:r>
    </w:p>
    <w:p w:rsidR="00525624" w:rsidRDefault="00525624" w:rsidP="00525624">
      <w:pPr>
        <w:pStyle w:val="punktory"/>
      </w:pPr>
      <w:r>
        <w:t>Należy wskazać miejsce przechowywania dokumentacji projektowej obiektu oraz instrukcji obsługi i użytkowania poszczególnych maszyn i urządzeń;</w:t>
      </w:r>
    </w:p>
    <w:p w:rsidR="00525624" w:rsidRPr="00C57CFF" w:rsidRDefault="00525624" w:rsidP="00525624">
      <w:pPr>
        <w:pStyle w:val="punktory"/>
      </w:pPr>
      <w:r>
        <w:t>Przed przystąpieniem do prac pracownicy powinni zostać wyposażeni w środki ochrony indywidualnej zabezpieczającej przed negatywnymi skutkami występujących zagrożeń;</w:t>
      </w:r>
    </w:p>
    <w:p w:rsidR="00525624" w:rsidRDefault="00525624" w:rsidP="00530455">
      <w:pPr>
        <w:pStyle w:val="Nagwek2"/>
      </w:pPr>
      <w:bookmarkStart w:id="631" w:name="_Toc316626623"/>
      <w:bookmarkStart w:id="632" w:name="_Toc316629675"/>
      <w:bookmarkStart w:id="633" w:name="_Toc316941857"/>
      <w:bookmarkStart w:id="634" w:name="_Toc366869823"/>
      <w:bookmarkStart w:id="635" w:name="_Toc385521103"/>
      <w:bookmarkStart w:id="636" w:name="_Toc433630149"/>
      <w:bookmarkStart w:id="637" w:name="_Toc444460846"/>
      <w:bookmarkStart w:id="638" w:name="_Toc452645127"/>
      <w:bookmarkStart w:id="639" w:name="_Toc509317920"/>
      <w:bookmarkStart w:id="640" w:name="_Toc514916265"/>
      <w:r>
        <w:t>Środki techniczne i organizacyjne zapobiegające niebezpieczeństwom</w:t>
      </w:r>
      <w:bookmarkEnd w:id="631"/>
      <w:bookmarkEnd w:id="632"/>
      <w:bookmarkEnd w:id="633"/>
      <w:bookmarkEnd w:id="634"/>
      <w:bookmarkEnd w:id="635"/>
      <w:bookmarkEnd w:id="636"/>
      <w:bookmarkEnd w:id="637"/>
      <w:bookmarkEnd w:id="638"/>
      <w:bookmarkEnd w:id="639"/>
      <w:bookmarkEnd w:id="640"/>
    </w:p>
    <w:p w:rsidR="00525624" w:rsidRDefault="00525624" w:rsidP="00525624">
      <w:pPr>
        <w:pStyle w:val="punktory"/>
      </w:pPr>
      <w:r>
        <w:t>Należy odpowiednio zabezpieczyć wykopy poprzez odpowiednie formowanie skarp wykopów lub zastosowanie właściwego rodzaju deskowań;</w:t>
      </w:r>
    </w:p>
    <w:p w:rsidR="00525624" w:rsidRDefault="00525624" w:rsidP="00525624">
      <w:pPr>
        <w:pStyle w:val="punktory"/>
      </w:pPr>
      <w:r w:rsidRPr="002C2AE9">
        <w:t>Rejon prowadzenia robót ogrodzić taśmą biało-czerwoną</w:t>
      </w:r>
      <w:r>
        <w:t xml:space="preserve"> i ustawić tablice ostrzegawcze;</w:t>
      </w:r>
    </w:p>
    <w:p w:rsidR="00525624" w:rsidRPr="002C2AE9" w:rsidRDefault="00525624" w:rsidP="00525624">
      <w:pPr>
        <w:pStyle w:val="punktory"/>
      </w:pPr>
      <w:r>
        <w:t>Roboty przy użyciu urządzeń dźwigowych prowadzić w kaskach ochronnych,</w:t>
      </w:r>
      <w:r w:rsidR="00F46B90">
        <w:t xml:space="preserve"> </w:t>
      </w:r>
      <w:r>
        <w:t>a miejsce prowadzenia prac odpowiednio oznakować;</w:t>
      </w:r>
    </w:p>
    <w:p w:rsidR="00525624" w:rsidRPr="002C2AE9" w:rsidRDefault="00525624" w:rsidP="00525624">
      <w:pPr>
        <w:pStyle w:val="punktory"/>
      </w:pPr>
      <w:r w:rsidRPr="002C2AE9">
        <w:t>Rusztowania muszą posiadać odpowiednie atesty i być ustawiane</w:t>
      </w:r>
      <w:r>
        <w:t xml:space="preserve"> przez uprawnionych pracowników;</w:t>
      </w:r>
    </w:p>
    <w:p w:rsidR="00525624" w:rsidRPr="002C2AE9" w:rsidRDefault="00525624" w:rsidP="00525624">
      <w:pPr>
        <w:pStyle w:val="punktory"/>
      </w:pPr>
      <w:r w:rsidRPr="002C2AE9">
        <w:t>Używane narzędzia</w:t>
      </w:r>
      <w:r>
        <w:t xml:space="preserve"> i urządzenia</w:t>
      </w:r>
      <w:r w:rsidRPr="002C2AE9">
        <w:t xml:space="preserve"> muszą być sprawn</w:t>
      </w:r>
      <w:r>
        <w:t>e i posiadać odpowiednie atesty;</w:t>
      </w:r>
    </w:p>
    <w:p w:rsidR="00525624" w:rsidRPr="002C2AE9" w:rsidRDefault="00525624" w:rsidP="00525624">
      <w:pPr>
        <w:pStyle w:val="punktory"/>
      </w:pPr>
      <w:r w:rsidRPr="002C2AE9">
        <w:t>Pracownicy będą wyposażeni w odpowiedni do rodzaju wyk</w:t>
      </w:r>
      <w:r>
        <w:t>onywanych robót sprzęt ochrony osobistej;</w:t>
      </w:r>
    </w:p>
    <w:p w:rsidR="00525624" w:rsidRDefault="00525624" w:rsidP="00525624">
      <w:pPr>
        <w:pStyle w:val="punktory"/>
      </w:pPr>
      <w:r w:rsidRPr="002C2AE9">
        <w:t>W pobliżu stanowisk, na których może wystąpić zaprószenie ognia należy zlokali</w:t>
      </w:r>
      <w:r>
        <w:t>zować przenośny sprzęt gaśniczy;</w:t>
      </w:r>
    </w:p>
    <w:p w:rsidR="00525624" w:rsidRDefault="00525624" w:rsidP="00530455">
      <w:pPr>
        <w:pStyle w:val="Nagwek2"/>
      </w:pPr>
      <w:bookmarkStart w:id="641" w:name="_Toc316626624"/>
      <w:bookmarkStart w:id="642" w:name="_Toc316629676"/>
      <w:bookmarkStart w:id="643" w:name="_Toc316941858"/>
      <w:bookmarkStart w:id="644" w:name="_Toc366869824"/>
      <w:bookmarkStart w:id="645" w:name="_Toc385521104"/>
      <w:bookmarkStart w:id="646" w:name="_Toc433630150"/>
      <w:bookmarkStart w:id="647" w:name="_Toc444460847"/>
      <w:bookmarkStart w:id="648" w:name="_Toc452645128"/>
      <w:bookmarkStart w:id="649" w:name="_Toc509317921"/>
      <w:bookmarkStart w:id="650" w:name="_Toc514916266"/>
      <w:r>
        <w:t>Przepisy BHP dotyczące prowadzenia robót</w:t>
      </w:r>
      <w:bookmarkEnd w:id="641"/>
      <w:bookmarkEnd w:id="642"/>
      <w:bookmarkEnd w:id="643"/>
      <w:bookmarkEnd w:id="644"/>
      <w:bookmarkEnd w:id="645"/>
      <w:bookmarkEnd w:id="646"/>
      <w:bookmarkEnd w:id="647"/>
      <w:bookmarkEnd w:id="648"/>
      <w:bookmarkEnd w:id="649"/>
      <w:bookmarkEnd w:id="650"/>
    </w:p>
    <w:p w:rsidR="00525624" w:rsidRPr="002C2AE9" w:rsidRDefault="00525624" w:rsidP="00525624">
      <w:pPr>
        <w:pStyle w:val="punktory"/>
      </w:pPr>
      <w:r>
        <w:t xml:space="preserve"> </w:t>
      </w:r>
      <w:r w:rsidRPr="002C2AE9">
        <w:t>Rozporządzenie Min. Pracy i Polityki Socjalnej z dnia 27. 09. 1997r. tekst  jednolity z dnia 28. 08. 2003r. (Dz. U. Nr 169 poz. 1650) w sprawie ogólnych przepisów bezpieczeństwa i higieny pracy.</w:t>
      </w:r>
    </w:p>
    <w:p w:rsidR="00525624" w:rsidRDefault="00525624" w:rsidP="00525624">
      <w:pPr>
        <w:pStyle w:val="punktory"/>
      </w:pPr>
      <w:r w:rsidRPr="002C2AE9">
        <w:t>Rozporządzenie Min. Infrastruktury z dnia 06.02.2003r.</w:t>
      </w:r>
      <w:r w:rsidR="00F46B90">
        <w:t xml:space="preserve"> </w:t>
      </w:r>
      <w:r w:rsidRPr="002C2AE9">
        <w:t>(Dz. U. nr 47,poz.401) w sprawie w</w:t>
      </w:r>
      <w:r>
        <w:t>ykonywania robót budowlanych.</w:t>
      </w:r>
    </w:p>
    <w:p w:rsidR="00D243D7" w:rsidRDefault="00D243D7" w:rsidP="00F46A94">
      <w:pPr>
        <w:spacing w:after="240" w:line="240" w:lineRule="auto"/>
        <w:jc w:val="right"/>
        <w:rPr>
          <w:sz w:val="40"/>
          <w:szCs w:val="40"/>
        </w:rPr>
      </w:pPr>
    </w:p>
    <w:p w:rsidR="00D243D7" w:rsidRDefault="00D243D7" w:rsidP="00F46A94">
      <w:pPr>
        <w:spacing w:after="240" w:line="240" w:lineRule="auto"/>
        <w:jc w:val="right"/>
        <w:rPr>
          <w:sz w:val="40"/>
          <w:szCs w:val="40"/>
        </w:rPr>
      </w:pPr>
    </w:p>
    <w:p w:rsidR="00D243D7" w:rsidRDefault="00D243D7" w:rsidP="00F46A94">
      <w:pPr>
        <w:spacing w:after="240" w:line="240" w:lineRule="auto"/>
        <w:jc w:val="right"/>
        <w:rPr>
          <w:sz w:val="40"/>
          <w:szCs w:val="40"/>
        </w:rPr>
      </w:pPr>
    </w:p>
    <w:p w:rsidR="00C17574" w:rsidRDefault="00530455" w:rsidP="00530455">
      <w:pPr>
        <w:pStyle w:val="Nagwek1"/>
        <w:rPr>
          <w:lang w:val="pl-PL"/>
        </w:rPr>
      </w:pPr>
      <w:bookmarkStart w:id="651" w:name="_Toc514916267"/>
      <w:r>
        <w:rPr>
          <w:lang w:val="pl-PL"/>
        </w:rPr>
        <w:lastRenderedPageBreak/>
        <w:t>SPIS ZAŁĄCZNIKÓW</w:t>
      </w:r>
      <w:bookmarkEnd w:id="651"/>
    </w:p>
    <w:p w:rsidR="00530455" w:rsidRPr="00530455" w:rsidRDefault="00530455" w:rsidP="00530455">
      <w:pPr>
        <w:pStyle w:val="punktory"/>
      </w:pPr>
      <w:r>
        <w:t>Bilans powietrza wentylacyjnego;</w:t>
      </w:r>
    </w:p>
    <w:p w:rsidR="00C17574" w:rsidRDefault="00C17574" w:rsidP="00F46A94">
      <w:pPr>
        <w:spacing w:after="240" w:line="240" w:lineRule="auto"/>
        <w:jc w:val="right"/>
        <w:rPr>
          <w:sz w:val="40"/>
          <w:szCs w:val="40"/>
        </w:rPr>
      </w:pPr>
      <w:r>
        <w:rPr>
          <w:noProof/>
          <w:lang w:eastAsia="pl-PL"/>
        </w:rPr>
        <w:drawing>
          <wp:inline distT="0" distB="0" distL="0" distR="0" wp14:anchorId="016178A3" wp14:editId="627E4214">
            <wp:extent cx="8337600" cy="5896610"/>
            <wp:effectExtent l="1270" t="0" r="762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 t="9" r="-5" b="9"/>
                    <a:stretch/>
                  </pic:blipFill>
                  <pic:spPr bwMode="auto">
                    <a:xfrm rot="16200000">
                      <a:off x="0" y="0"/>
                      <a:ext cx="8387243" cy="5931719"/>
                    </a:xfrm>
                    <a:prstGeom prst="rect">
                      <a:avLst/>
                    </a:prstGeom>
                    <a:ln>
                      <a:noFill/>
                    </a:ln>
                    <a:extLst>
                      <a:ext uri="{53640926-AAD7-44D8-BBD7-CCE9431645EC}">
                        <a14:shadowObscured xmlns:a14="http://schemas.microsoft.com/office/drawing/2010/main"/>
                      </a:ext>
                    </a:extLst>
                  </pic:spPr>
                </pic:pic>
              </a:graphicData>
            </a:graphic>
          </wp:inline>
        </w:drawing>
      </w:r>
    </w:p>
    <w:p w:rsidR="00D243D7" w:rsidRPr="00F46A94" w:rsidRDefault="00D243D7" w:rsidP="005B2F17">
      <w:pPr>
        <w:pStyle w:val="Nagwek1"/>
      </w:pPr>
      <w:bookmarkStart w:id="652" w:name="_Toc514916268"/>
      <w:r w:rsidRPr="00F46A94">
        <w:lastRenderedPageBreak/>
        <w:t>SPIS RYSUNKÓW:</w:t>
      </w:r>
      <w:bookmarkEnd w:id="652"/>
    </w:p>
    <w:p w:rsidR="003C42AA" w:rsidRDefault="003C42AA" w:rsidP="003C42AA">
      <w:pPr>
        <w:pStyle w:val="punktory"/>
        <w:tabs>
          <w:tab w:val="clear" w:pos="720"/>
        </w:tabs>
        <w:ind w:left="567" w:hanging="567"/>
      </w:pPr>
      <w:r>
        <w:t>Rys. 01 - Rzut parteru – wentylacja mechaniczna</w:t>
      </w:r>
    </w:p>
    <w:p w:rsidR="003C42AA" w:rsidRDefault="003C42AA" w:rsidP="003C42AA">
      <w:pPr>
        <w:pStyle w:val="punktory"/>
        <w:tabs>
          <w:tab w:val="clear" w:pos="720"/>
        </w:tabs>
        <w:ind w:left="567" w:hanging="567"/>
      </w:pPr>
      <w:r>
        <w:t>Rys. 02 - Rzut dachu – wentylacja mechaniczna</w:t>
      </w:r>
    </w:p>
    <w:p w:rsidR="003C42AA" w:rsidRDefault="003C42AA" w:rsidP="003C42AA">
      <w:pPr>
        <w:pStyle w:val="punktory"/>
        <w:tabs>
          <w:tab w:val="clear" w:pos="720"/>
        </w:tabs>
        <w:ind w:left="567" w:hanging="567"/>
      </w:pPr>
      <w:r>
        <w:t>Rys. 03 - Rzut parteru – ogrzewanie</w:t>
      </w:r>
    </w:p>
    <w:p w:rsidR="003C42AA" w:rsidRDefault="003C42AA" w:rsidP="003C42AA">
      <w:pPr>
        <w:pStyle w:val="punktory"/>
        <w:tabs>
          <w:tab w:val="clear" w:pos="720"/>
        </w:tabs>
        <w:ind w:left="567" w:hanging="567"/>
      </w:pPr>
      <w:r>
        <w:t>Rys. 04 - Rzut fundamentów i parteru – instalacja wodociągowa</w:t>
      </w:r>
    </w:p>
    <w:p w:rsidR="003C42AA" w:rsidRDefault="003C42AA" w:rsidP="003C42AA">
      <w:pPr>
        <w:pStyle w:val="punktory"/>
        <w:tabs>
          <w:tab w:val="clear" w:pos="720"/>
        </w:tabs>
        <w:ind w:left="567" w:hanging="567"/>
      </w:pPr>
      <w:r>
        <w:t>Rys. 05 - Rzut fundamentów i parteru – instalacja kanalizacji</w:t>
      </w:r>
    </w:p>
    <w:p w:rsidR="003C42AA" w:rsidRDefault="003C42AA" w:rsidP="003C42AA">
      <w:pPr>
        <w:pStyle w:val="punktory"/>
        <w:tabs>
          <w:tab w:val="clear" w:pos="720"/>
        </w:tabs>
        <w:ind w:left="567" w:hanging="567"/>
      </w:pPr>
      <w:r>
        <w:t>Rys. 06 - Rzut parteru i dachu – instalacja kanalizacji</w:t>
      </w:r>
    </w:p>
    <w:p w:rsidR="006D52FE" w:rsidRPr="006D52FE" w:rsidRDefault="006D52FE" w:rsidP="003C42AA">
      <w:pPr>
        <w:pStyle w:val="OPIS2"/>
        <w:rPr>
          <w:b/>
          <w:sz w:val="16"/>
          <w:szCs w:val="16"/>
        </w:rPr>
      </w:pPr>
    </w:p>
    <w:sectPr w:rsidR="006D52FE" w:rsidRPr="006D52FE" w:rsidSect="00AE6DD1">
      <w:headerReference w:type="default" r:id="rId13"/>
      <w:footerReference w:type="default" r:id="rId14"/>
      <w:footerReference w:type="first" r:id="rId15"/>
      <w:pgSz w:w="11906" w:h="16838" w:code="9"/>
      <w:pgMar w:top="1134" w:right="1134" w:bottom="1276" w:left="170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B46" w:rsidRDefault="006D3B46" w:rsidP="00822476">
      <w:pPr>
        <w:spacing w:line="240" w:lineRule="auto"/>
      </w:pPr>
      <w:r>
        <w:separator/>
      </w:r>
    </w:p>
  </w:endnote>
  <w:endnote w:type="continuationSeparator" w:id="0">
    <w:p w:rsidR="006D3B46" w:rsidRDefault="006D3B46" w:rsidP="00822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raphite Light CE ATT">
    <w:altName w:val="CommercialScript BT"/>
    <w:charset w:val="EE"/>
    <w:family w:val="script"/>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Times New Roman"/>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Franklin Gothic Medium">
    <w:panose1 w:val="020B0603020102020204"/>
    <w:charset w:val="EE"/>
    <w:family w:val="swiss"/>
    <w:pitch w:val="variable"/>
    <w:sig w:usb0="00000287" w:usb1="00000000" w:usb2="00000000" w:usb3="00000000" w:csb0="0000009F" w:csb1="00000000"/>
  </w:font>
  <w:font w:name="Star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HelveticaNeueLTPl-Ligh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Projekt architektoniczno-budowlany. Tom 2/1 Opis techniczny</w:t>
    </w:r>
  </w:p>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Pr>
        <w:rFonts w:cs="Arial"/>
        <w:noProof/>
        <w:sz w:val="18"/>
        <w:szCs w:val="18"/>
      </w:rPr>
      <w:t>22</w:t>
    </w:r>
    <w:r w:rsidRPr="00EA6C8D">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IX.I/1</w:t>
    </w:r>
    <w:r w:rsidRPr="00EA6C8D">
      <w:rPr>
        <w:rFonts w:cs="Arial"/>
        <w:sz w:val="18"/>
        <w:szCs w:val="18"/>
      </w:rPr>
      <w:t xml:space="preserve"> Opis techniczny</w:t>
    </w:r>
  </w:p>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8B727C">
      <w:rPr>
        <w:rFonts w:cs="Arial"/>
        <w:noProof/>
        <w:sz w:val="18"/>
        <w:szCs w:val="18"/>
      </w:rPr>
      <w:t>6</w:t>
    </w:r>
    <w:r w:rsidRPr="00EA6C8D">
      <w:rPr>
        <w:rFonts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IX.I/3</w:t>
    </w:r>
    <w:r w:rsidRPr="00EA6C8D">
      <w:rPr>
        <w:rFonts w:cs="Arial"/>
        <w:sz w:val="18"/>
        <w:szCs w:val="18"/>
      </w:rPr>
      <w:t xml:space="preserve"> Opis techniczny</w:t>
    </w:r>
  </w:p>
  <w:p w:rsidR="00C84D4C" w:rsidRPr="00EA6C8D" w:rsidRDefault="00C84D4C"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8B727C">
      <w:rPr>
        <w:rFonts w:cs="Arial"/>
        <w:noProof/>
        <w:sz w:val="18"/>
        <w:szCs w:val="18"/>
      </w:rPr>
      <w:t>21</w:t>
    </w:r>
    <w:r w:rsidRPr="00EA6C8D">
      <w:rPr>
        <w:rFonts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A001EA" w:rsidRDefault="00C84D4C" w:rsidP="009B2E57">
    <w:pPr>
      <w:pStyle w:val="Stopka"/>
      <w:jc w:val="center"/>
      <w:rPr>
        <w:rFonts w:cs="Arial"/>
        <w:szCs w:val="20"/>
        <w:lang w:val="pl-PL"/>
      </w:rPr>
    </w:pPr>
    <w:r w:rsidRPr="00D12F92">
      <w:rPr>
        <w:rFonts w:cs="Arial"/>
        <w:szCs w:val="20"/>
      </w:rPr>
      <w:t>Cz</w:t>
    </w:r>
    <w:r>
      <w:rPr>
        <w:rFonts w:cs="Arial"/>
        <w:szCs w:val="20"/>
      </w:rPr>
      <w:t xml:space="preserve">echowice Dziedzice, </w:t>
    </w:r>
    <w:r>
      <w:rPr>
        <w:rFonts w:cs="Arial"/>
        <w:szCs w:val="20"/>
        <w:lang w:val="pl-PL"/>
      </w:rPr>
      <w:t>marzec</w:t>
    </w:r>
    <w:r>
      <w:rPr>
        <w:rFonts w:cs="Arial"/>
        <w:szCs w:val="20"/>
      </w:rPr>
      <w:t xml:space="preserve"> 201</w:t>
    </w:r>
    <w:r>
      <w:rPr>
        <w:rFonts w:cs="Arial"/>
        <w:szCs w:val="20"/>
        <w:lang w:val="pl-PL"/>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B46" w:rsidRDefault="006D3B46" w:rsidP="00822476">
      <w:pPr>
        <w:spacing w:line="240" w:lineRule="auto"/>
      </w:pPr>
      <w:r>
        <w:separator/>
      </w:r>
    </w:p>
  </w:footnote>
  <w:footnote w:type="continuationSeparator" w:id="0">
    <w:p w:rsidR="006D3B46" w:rsidRDefault="006D3B46" w:rsidP="008224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782AFA" w:rsidRDefault="00C84D4C"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782AFA" w:rsidRDefault="00C84D4C"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4C" w:rsidRPr="00782AFA" w:rsidRDefault="00C84D4C"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p w:rsidR="00C84D4C" w:rsidRPr="00817FBF" w:rsidRDefault="00C84D4C" w:rsidP="00817F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22235E"/>
    <w:lvl w:ilvl="0">
      <w:start w:val="1"/>
      <w:numFmt w:val="decimal"/>
      <w:pStyle w:val="Listanumerowana4"/>
      <w:lvlText w:val="%1."/>
      <w:lvlJc w:val="left"/>
      <w:pPr>
        <w:tabs>
          <w:tab w:val="num" w:pos="1492"/>
        </w:tabs>
        <w:ind w:left="1492" w:hanging="360"/>
      </w:pPr>
    </w:lvl>
  </w:abstractNum>
  <w:abstractNum w:abstractNumId="1" w15:restartNumberingAfterBreak="0">
    <w:nsid w:val="FFFFFF7D"/>
    <w:multiLevelType w:val="singleLevel"/>
    <w:tmpl w:val="CB529BA2"/>
    <w:lvl w:ilvl="0">
      <w:start w:val="1"/>
      <w:numFmt w:val="decimal"/>
      <w:pStyle w:val="Listanumerowana3"/>
      <w:lvlText w:val="%1."/>
      <w:lvlJc w:val="left"/>
      <w:pPr>
        <w:tabs>
          <w:tab w:val="num" w:pos="1209"/>
        </w:tabs>
        <w:ind w:left="1209" w:hanging="360"/>
      </w:pPr>
    </w:lvl>
  </w:abstractNum>
  <w:abstractNum w:abstractNumId="2" w15:restartNumberingAfterBreak="0">
    <w:nsid w:val="FFFFFF88"/>
    <w:multiLevelType w:val="singleLevel"/>
    <w:tmpl w:val="715E8824"/>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name w:val="WW8Num1"/>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15:restartNumberingAfterBreak="0">
    <w:nsid w:val="00000002"/>
    <w:multiLevelType w:val="multilevel"/>
    <w:tmpl w:val="00000002"/>
    <w:name w:val="WW8Num2"/>
    <w:lvl w:ilvl="0">
      <w:start w:val="1"/>
      <w:numFmt w:val="bullet"/>
      <w:lvlText w:val=""/>
      <w:lvlJc w:val="left"/>
      <w:pPr>
        <w:tabs>
          <w:tab w:val="num" w:pos="1320"/>
        </w:tabs>
        <w:ind w:left="1320" w:hanging="360"/>
      </w:pPr>
      <w:rPr>
        <w:rFonts w:ascii="Symbol" w:hAnsi="Symbol" w:cs="Symbol"/>
      </w:rPr>
    </w:lvl>
    <w:lvl w:ilvl="1">
      <w:start w:val="1"/>
      <w:numFmt w:val="bullet"/>
      <w:lvlText w:val="◦"/>
      <w:lvlJc w:val="left"/>
      <w:pPr>
        <w:tabs>
          <w:tab w:val="num" w:pos="1680"/>
        </w:tabs>
        <w:ind w:left="1680" w:hanging="360"/>
      </w:pPr>
      <w:rPr>
        <w:rFonts w:ascii="OpenSymbol" w:hAnsi="OpenSymbol" w:cs="Arial"/>
        <w:sz w:val="28"/>
        <w:szCs w:val="28"/>
      </w:rPr>
    </w:lvl>
    <w:lvl w:ilvl="2">
      <w:start w:val="1"/>
      <w:numFmt w:val="bullet"/>
      <w:lvlText w:val="▪"/>
      <w:lvlJc w:val="left"/>
      <w:pPr>
        <w:tabs>
          <w:tab w:val="num" w:pos="2040"/>
        </w:tabs>
        <w:ind w:left="2040" w:hanging="360"/>
      </w:pPr>
      <w:rPr>
        <w:rFonts w:ascii="OpenSymbol" w:hAnsi="OpenSymbol" w:cs="Arial"/>
        <w:sz w:val="28"/>
        <w:szCs w:val="28"/>
      </w:rPr>
    </w:lvl>
    <w:lvl w:ilvl="3">
      <w:start w:val="1"/>
      <w:numFmt w:val="bullet"/>
      <w:lvlText w:val=""/>
      <w:lvlJc w:val="left"/>
      <w:pPr>
        <w:tabs>
          <w:tab w:val="num" w:pos="2400"/>
        </w:tabs>
        <w:ind w:left="2400" w:hanging="360"/>
      </w:pPr>
      <w:rPr>
        <w:rFonts w:ascii="Symbol" w:hAnsi="Symbol" w:cs="Symbol"/>
      </w:rPr>
    </w:lvl>
    <w:lvl w:ilvl="4">
      <w:start w:val="1"/>
      <w:numFmt w:val="bullet"/>
      <w:lvlText w:val="◦"/>
      <w:lvlJc w:val="left"/>
      <w:pPr>
        <w:tabs>
          <w:tab w:val="num" w:pos="2760"/>
        </w:tabs>
        <w:ind w:left="2760" w:hanging="360"/>
      </w:pPr>
      <w:rPr>
        <w:rFonts w:ascii="OpenSymbol" w:hAnsi="OpenSymbol" w:cs="Arial"/>
        <w:sz w:val="28"/>
        <w:szCs w:val="28"/>
      </w:rPr>
    </w:lvl>
    <w:lvl w:ilvl="5">
      <w:start w:val="1"/>
      <w:numFmt w:val="bullet"/>
      <w:lvlText w:val="▪"/>
      <w:lvlJc w:val="left"/>
      <w:pPr>
        <w:tabs>
          <w:tab w:val="num" w:pos="3120"/>
        </w:tabs>
        <w:ind w:left="3120" w:hanging="360"/>
      </w:pPr>
      <w:rPr>
        <w:rFonts w:ascii="OpenSymbol" w:hAnsi="OpenSymbol" w:cs="Arial"/>
        <w:sz w:val="28"/>
        <w:szCs w:val="28"/>
      </w:rPr>
    </w:lvl>
    <w:lvl w:ilvl="6">
      <w:start w:val="1"/>
      <w:numFmt w:val="bullet"/>
      <w:lvlText w:val=""/>
      <w:lvlJc w:val="left"/>
      <w:pPr>
        <w:tabs>
          <w:tab w:val="num" w:pos="3480"/>
        </w:tabs>
        <w:ind w:left="3480" w:hanging="360"/>
      </w:pPr>
      <w:rPr>
        <w:rFonts w:ascii="Symbol" w:hAnsi="Symbol" w:cs="Symbol"/>
      </w:rPr>
    </w:lvl>
    <w:lvl w:ilvl="7">
      <w:start w:val="1"/>
      <w:numFmt w:val="bullet"/>
      <w:lvlText w:val="◦"/>
      <w:lvlJc w:val="left"/>
      <w:pPr>
        <w:tabs>
          <w:tab w:val="num" w:pos="3840"/>
        </w:tabs>
        <w:ind w:left="3840" w:hanging="360"/>
      </w:pPr>
      <w:rPr>
        <w:rFonts w:ascii="OpenSymbol" w:hAnsi="OpenSymbol" w:cs="Arial"/>
        <w:sz w:val="28"/>
        <w:szCs w:val="28"/>
      </w:rPr>
    </w:lvl>
    <w:lvl w:ilvl="8">
      <w:start w:val="1"/>
      <w:numFmt w:val="bullet"/>
      <w:lvlText w:val="▪"/>
      <w:lvlJc w:val="left"/>
      <w:pPr>
        <w:tabs>
          <w:tab w:val="num" w:pos="4200"/>
        </w:tabs>
        <w:ind w:left="4200" w:hanging="360"/>
      </w:pPr>
      <w:rPr>
        <w:rFonts w:ascii="OpenSymbol" w:hAnsi="OpenSymbol" w:cs="Arial"/>
        <w:sz w:val="28"/>
        <w:szCs w:val="28"/>
      </w:rPr>
    </w:lvl>
  </w:abstractNum>
  <w:abstractNum w:abstractNumId="5"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6" w15:restartNumberingAfterBreak="0">
    <w:nsid w:val="00000004"/>
    <w:multiLevelType w:val="multilevel"/>
    <w:tmpl w:val="0A641FAC"/>
    <w:name w:val="WW8Num4"/>
    <w:lvl w:ilvl="0">
      <w:start w:val="1"/>
      <w:numFmt w:val="decimal"/>
      <w:lvlText w:val="%1."/>
      <w:lvlJc w:val="left"/>
      <w:pPr>
        <w:ind w:left="720"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15:restartNumberingAfterBreak="0">
    <w:nsid w:val="00000005"/>
    <w:multiLevelType w:val="multilevel"/>
    <w:tmpl w:val="00000005"/>
    <w:name w:val="WW8Num5"/>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Arial"/>
        <w:sz w:val="28"/>
        <w:szCs w:val="28"/>
      </w:rPr>
    </w:lvl>
    <w:lvl w:ilvl="2">
      <w:start w:val="1"/>
      <w:numFmt w:val="bullet"/>
      <w:lvlText w:val=""/>
      <w:lvlJc w:val="left"/>
      <w:pPr>
        <w:tabs>
          <w:tab w:val="num" w:pos="0"/>
        </w:tabs>
        <w:ind w:left="2869" w:hanging="360"/>
      </w:pPr>
      <w:rPr>
        <w:rFonts w:ascii="Wingdings" w:hAnsi="Wingdings"/>
        <w:sz w:val="26"/>
        <w:szCs w:val="26"/>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Arial"/>
        <w:sz w:val="28"/>
        <w:szCs w:val="28"/>
      </w:rPr>
    </w:lvl>
    <w:lvl w:ilvl="5">
      <w:start w:val="1"/>
      <w:numFmt w:val="bullet"/>
      <w:lvlText w:val=""/>
      <w:lvlJc w:val="left"/>
      <w:pPr>
        <w:tabs>
          <w:tab w:val="num" w:pos="0"/>
        </w:tabs>
        <w:ind w:left="5029" w:hanging="360"/>
      </w:pPr>
      <w:rPr>
        <w:rFonts w:ascii="Wingdings" w:hAnsi="Wingdings"/>
        <w:sz w:val="26"/>
        <w:szCs w:val="26"/>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Arial"/>
        <w:sz w:val="28"/>
        <w:szCs w:val="28"/>
      </w:rPr>
    </w:lvl>
    <w:lvl w:ilvl="8">
      <w:start w:val="1"/>
      <w:numFmt w:val="bullet"/>
      <w:lvlText w:val=""/>
      <w:lvlJc w:val="left"/>
      <w:pPr>
        <w:tabs>
          <w:tab w:val="num" w:pos="0"/>
        </w:tabs>
        <w:ind w:left="7189" w:hanging="360"/>
      </w:pPr>
      <w:rPr>
        <w:rFonts w:ascii="Wingdings" w:hAnsi="Wingdings"/>
        <w:sz w:val="26"/>
        <w:szCs w:val="26"/>
      </w:rPr>
    </w:lvl>
  </w:abstractNum>
  <w:abstractNum w:abstractNumId="8" w15:restartNumberingAfterBreak="0">
    <w:nsid w:val="00000006"/>
    <w:multiLevelType w:val="multilevel"/>
    <w:tmpl w:val="00000006"/>
    <w:name w:val="WW8Num10"/>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8"/>
    <w:multiLevelType w:val="multilevel"/>
    <w:tmpl w:val="00000008"/>
    <w:name w:val="WW8Num8"/>
    <w:lvl w:ilvl="0">
      <w:start w:val="1"/>
      <w:numFmt w:val="decimal"/>
      <w:lvlText w:val="%1."/>
      <w:lvlJc w:val="left"/>
      <w:pPr>
        <w:tabs>
          <w:tab w:val="num" w:pos="1146"/>
        </w:tabs>
        <w:ind w:left="114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1866"/>
        </w:tabs>
        <w:ind w:left="1866" w:hanging="360"/>
      </w:pPr>
    </w:lvl>
    <w:lvl w:ilvl="3">
      <w:start w:val="1"/>
      <w:numFmt w:val="decimal"/>
      <w:lvlText w:val="%4."/>
      <w:lvlJc w:val="left"/>
      <w:pPr>
        <w:tabs>
          <w:tab w:val="num" w:pos="2226"/>
        </w:tabs>
        <w:ind w:left="2226" w:hanging="360"/>
      </w:pPr>
    </w:lvl>
    <w:lvl w:ilvl="4">
      <w:start w:val="1"/>
      <w:numFmt w:val="decimal"/>
      <w:lvlText w:val="%5."/>
      <w:lvlJc w:val="left"/>
      <w:pPr>
        <w:tabs>
          <w:tab w:val="num" w:pos="2586"/>
        </w:tabs>
        <w:ind w:left="2586" w:hanging="360"/>
      </w:pPr>
    </w:lvl>
    <w:lvl w:ilvl="5">
      <w:start w:val="1"/>
      <w:numFmt w:val="decimal"/>
      <w:lvlText w:val="%6."/>
      <w:lvlJc w:val="left"/>
      <w:pPr>
        <w:tabs>
          <w:tab w:val="num" w:pos="2946"/>
        </w:tabs>
        <w:ind w:left="2946" w:hanging="360"/>
      </w:pPr>
    </w:lvl>
    <w:lvl w:ilvl="6">
      <w:start w:val="1"/>
      <w:numFmt w:val="decimal"/>
      <w:lvlText w:val="%7."/>
      <w:lvlJc w:val="left"/>
      <w:pPr>
        <w:tabs>
          <w:tab w:val="num" w:pos="3306"/>
        </w:tabs>
        <w:ind w:left="3306" w:hanging="360"/>
      </w:pPr>
    </w:lvl>
    <w:lvl w:ilvl="7">
      <w:start w:val="1"/>
      <w:numFmt w:val="decimal"/>
      <w:lvlText w:val="%8."/>
      <w:lvlJc w:val="left"/>
      <w:pPr>
        <w:tabs>
          <w:tab w:val="num" w:pos="3666"/>
        </w:tabs>
        <w:ind w:left="3666" w:hanging="360"/>
      </w:pPr>
    </w:lvl>
    <w:lvl w:ilvl="8">
      <w:start w:val="1"/>
      <w:numFmt w:val="decimal"/>
      <w:lvlText w:val="%9."/>
      <w:lvlJc w:val="left"/>
      <w:pPr>
        <w:tabs>
          <w:tab w:val="num" w:pos="4026"/>
        </w:tabs>
        <w:ind w:left="4026" w:hanging="360"/>
      </w:pPr>
    </w:lvl>
  </w:abstractNum>
  <w:abstractNum w:abstractNumId="11" w15:restartNumberingAfterBreak="0">
    <w:nsid w:val="00000009"/>
    <w:multiLevelType w:val="multilevel"/>
    <w:tmpl w:val="00000009"/>
    <w:name w:val="WW8Num9"/>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12" w15:restartNumberingAfterBreak="0">
    <w:nsid w:val="0000000A"/>
    <w:multiLevelType w:val="multilevel"/>
    <w:tmpl w:val="0000000A"/>
    <w:lvl w:ilvl="0">
      <w:start w:val="1"/>
      <w:numFmt w:val="bullet"/>
      <w:lvlText w:val=""/>
      <w:lvlJc w:val="left"/>
      <w:pPr>
        <w:tabs>
          <w:tab w:val="num" w:pos="1077"/>
        </w:tabs>
        <w:ind w:left="1077" w:hanging="360"/>
      </w:pPr>
      <w:rPr>
        <w:rFonts w:ascii="Wingdings" w:hAnsi="Wingdings"/>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r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58B48B9"/>
    <w:multiLevelType w:val="hybridMultilevel"/>
    <w:tmpl w:val="2BC80A1C"/>
    <w:lvl w:ilvl="0" w:tplc="27D8F030">
      <w:start w:val="1"/>
      <w:numFmt w:val="decimal"/>
      <w:lvlText w:val="1.1.%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08EF7B05"/>
    <w:multiLevelType w:val="hybridMultilevel"/>
    <w:tmpl w:val="8F589CD0"/>
    <w:lvl w:ilvl="0" w:tplc="0000000D">
      <w:start w:val="1"/>
      <w:numFmt w:val="bullet"/>
      <w:lvlText w:val="-"/>
      <w:lvlJc w:val="left"/>
      <w:pPr>
        <w:ind w:left="1069" w:hanging="360"/>
      </w:pPr>
      <w:rPr>
        <w:rFonts w:ascii="OpenSymbol" w:hAnsi="OpenSymbol" w:cs="Times New Roman"/>
        <w:color w:val="000000"/>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0B253823"/>
    <w:multiLevelType w:val="hybridMultilevel"/>
    <w:tmpl w:val="8AC2CEAA"/>
    <w:name w:val="WW8Num19"/>
    <w:lvl w:ilvl="0" w:tplc="A142EC48">
      <w:start w:val="1"/>
      <w:numFmt w:val="bullet"/>
      <w:lvlText w:val="­"/>
      <w:lvlJc w:val="left"/>
      <w:pPr>
        <w:ind w:left="1117" w:hanging="360"/>
      </w:pPr>
      <w:rPr>
        <w:rFonts w:ascii="Courier New" w:hAnsi="Courier New" w:hint="default"/>
      </w:rPr>
    </w:lvl>
    <w:lvl w:ilvl="1" w:tplc="1F3A5E74" w:tentative="1">
      <w:start w:val="1"/>
      <w:numFmt w:val="bullet"/>
      <w:lvlText w:val="o"/>
      <w:lvlJc w:val="left"/>
      <w:pPr>
        <w:ind w:left="1837" w:hanging="360"/>
      </w:pPr>
      <w:rPr>
        <w:rFonts w:ascii="Courier New" w:hAnsi="Courier New" w:cs="Courier New" w:hint="default"/>
      </w:rPr>
    </w:lvl>
    <w:lvl w:ilvl="2" w:tplc="16BEE786" w:tentative="1">
      <w:start w:val="1"/>
      <w:numFmt w:val="bullet"/>
      <w:lvlText w:val=""/>
      <w:lvlJc w:val="left"/>
      <w:pPr>
        <w:ind w:left="2557" w:hanging="360"/>
      </w:pPr>
      <w:rPr>
        <w:rFonts w:ascii="Wingdings" w:hAnsi="Wingdings" w:hint="default"/>
      </w:rPr>
    </w:lvl>
    <w:lvl w:ilvl="3" w:tplc="9D484076" w:tentative="1">
      <w:start w:val="1"/>
      <w:numFmt w:val="bullet"/>
      <w:lvlText w:val=""/>
      <w:lvlJc w:val="left"/>
      <w:pPr>
        <w:ind w:left="3277" w:hanging="360"/>
      </w:pPr>
      <w:rPr>
        <w:rFonts w:ascii="Symbol" w:hAnsi="Symbol" w:hint="default"/>
      </w:rPr>
    </w:lvl>
    <w:lvl w:ilvl="4" w:tplc="38EC0166" w:tentative="1">
      <w:start w:val="1"/>
      <w:numFmt w:val="bullet"/>
      <w:lvlText w:val="o"/>
      <w:lvlJc w:val="left"/>
      <w:pPr>
        <w:ind w:left="3997" w:hanging="360"/>
      </w:pPr>
      <w:rPr>
        <w:rFonts w:ascii="Courier New" w:hAnsi="Courier New" w:cs="Courier New" w:hint="default"/>
      </w:rPr>
    </w:lvl>
    <w:lvl w:ilvl="5" w:tplc="072C8ACC" w:tentative="1">
      <w:start w:val="1"/>
      <w:numFmt w:val="bullet"/>
      <w:lvlText w:val=""/>
      <w:lvlJc w:val="left"/>
      <w:pPr>
        <w:ind w:left="4717" w:hanging="360"/>
      </w:pPr>
      <w:rPr>
        <w:rFonts w:ascii="Wingdings" w:hAnsi="Wingdings" w:hint="default"/>
      </w:rPr>
    </w:lvl>
    <w:lvl w:ilvl="6" w:tplc="604CC5E4" w:tentative="1">
      <w:start w:val="1"/>
      <w:numFmt w:val="bullet"/>
      <w:lvlText w:val=""/>
      <w:lvlJc w:val="left"/>
      <w:pPr>
        <w:ind w:left="5437" w:hanging="360"/>
      </w:pPr>
      <w:rPr>
        <w:rFonts w:ascii="Symbol" w:hAnsi="Symbol" w:hint="default"/>
      </w:rPr>
    </w:lvl>
    <w:lvl w:ilvl="7" w:tplc="773E033E" w:tentative="1">
      <w:start w:val="1"/>
      <w:numFmt w:val="bullet"/>
      <w:lvlText w:val="o"/>
      <w:lvlJc w:val="left"/>
      <w:pPr>
        <w:ind w:left="6157" w:hanging="360"/>
      </w:pPr>
      <w:rPr>
        <w:rFonts w:ascii="Courier New" w:hAnsi="Courier New" w:cs="Courier New" w:hint="default"/>
      </w:rPr>
    </w:lvl>
    <w:lvl w:ilvl="8" w:tplc="D098F75A" w:tentative="1">
      <w:start w:val="1"/>
      <w:numFmt w:val="bullet"/>
      <w:lvlText w:val=""/>
      <w:lvlJc w:val="left"/>
      <w:pPr>
        <w:ind w:left="6877" w:hanging="360"/>
      </w:pPr>
      <w:rPr>
        <w:rFonts w:ascii="Wingdings" w:hAnsi="Wingdings" w:hint="default"/>
      </w:rPr>
    </w:lvl>
  </w:abstractNum>
  <w:abstractNum w:abstractNumId="17" w15:restartNumberingAfterBreak="0">
    <w:nsid w:val="1098435F"/>
    <w:multiLevelType w:val="singleLevel"/>
    <w:tmpl w:val="D5FA7860"/>
    <w:lvl w:ilvl="0">
      <w:numFmt w:val="bullet"/>
      <w:pStyle w:val="wylicz2"/>
      <w:lvlText w:val="-"/>
      <w:lvlJc w:val="left"/>
      <w:pPr>
        <w:tabs>
          <w:tab w:val="num" w:pos="1607"/>
        </w:tabs>
        <w:ind w:left="1607" w:hanging="360"/>
      </w:pPr>
      <w:rPr>
        <w:rFonts w:hint="default"/>
      </w:rPr>
    </w:lvl>
  </w:abstractNum>
  <w:abstractNum w:abstractNumId="18" w15:restartNumberingAfterBreak="0">
    <w:nsid w:val="241D17B1"/>
    <w:multiLevelType w:val="hybridMultilevel"/>
    <w:tmpl w:val="915E2604"/>
    <w:lvl w:ilvl="0" w:tplc="FFFFFFFF">
      <w:start w:val="1"/>
      <w:numFmt w:val="bullet"/>
      <w:pStyle w:val="StylPunktWieksze"/>
      <w:lvlText w:val=""/>
      <w:lvlJc w:val="left"/>
      <w:pPr>
        <w:tabs>
          <w:tab w:val="num" w:pos="1077"/>
        </w:tabs>
        <w:ind w:left="1077" w:hanging="360"/>
      </w:pPr>
      <w:rPr>
        <w:rFonts w:ascii="Wingdings" w:hAnsi="Wingdings" w:hint="default"/>
      </w:rPr>
    </w:lvl>
    <w:lvl w:ilvl="1" w:tplc="04150003">
      <w:start w:val="1"/>
      <w:numFmt w:val="bullet"/>
      <w:pStyle w:val="Stylpunktmniejsze"/>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2E40137C"/>
    <w:multiLevelType w:val="multilevel"/>
    <w:tmpl w:val="2E725868"/>
    <w:lvl w:ilvl="0">
      <w:start w:val="1"/>
      <w:numFmt w:val="upperRoman"/>
      <w:lvlText w:val="%1."/>
      <w:lvlJc w:val="left"/>
      <w:pPr>
        <w:ind w:left="1287" w:hanging="360"/>
      </w:pPr>
      <w:rPr>
        <w:rFonts w:hint="default"/>
        <w:lang w:val="pl-PL"/>
      </w:rPr>
    </w:lvl>
    <w:lvl w:ilvl="1">
      <w:start w:val="1"/>
      <w:numFmt w:val="decimal"/>
      <w:lvlText w:val="%2."/>
      <w:lvlJc w:val="left"/>
      <w:pPr>
        <w:ind w:left="2007" w:hanging="360"/>
      </w:pPr>
      <w:rPr>
        <w:rFonts w:hint="default"/>
      </w:rPr>
    </w:lvl>
    <w:lvl w:ilvl="2">
      <w:start w:val="1"/>
      <w:numFmt w:val="decimal"/>
      <w:lvlText w:val="%2.%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15:restartNumberingAfterBreak="0">
    <w:nsid w:val="316104A8"/>
    <w:multiLevelType w:val="hybridMultilevel"/>
    <w:tmpl w:val="1BA6F584"/>
    <w:lvl w:ilvl="0" w:tplc="5302F462">
      <w:start w:val="1"/>
      <w:numFmt w:val="bullet"/>
      <w:pStyle w:val="wyszczeglnienie"/>
      <w:lvlText w:val=""/>
      <w:lvlJc w:val="left"/>
      <w:pPr>
        <w:tabs>
          <w:tab w:val="num" w:pos="360"/>
        </w:tabs>
        <w:ind w:left="36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4CD1DE4"/>
    <w:multiLevelType w:val="multilevel"/>
    <w:tmpl w:val="CABAEA50"/>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pStyle w:val="Styl24"/>
      <w:lvlText w:val="%1.%2"/>
      <w:lvlJc w:val="left"/>
      <w:pPr>
        <w:tabs>
          <w:tab w:val="num" w:pos="576"/>
        </w:tabs>
        <w:ind w:left="576" w:hanging="576"/>
      </w:pPr>
      <w:rPr>
        <w:rFonts w:ascii="Arial" w:hAnsi="Arial" w:hint="default"/>
        <w:b/>
        <w:i w:val="0"/>
        <w:sz w:val="22"/>
        <w:szCs w:val="22"/>
      </w:rPr>
    </w:lvl>
    <w:lvl w:ilvl="2">
      <w:start w:val="1"/>
      <w:numFmt w:val="decimal"/>
      <w:lvlText w:val="%1.%2.%3"/>
      <w:lvlJc w:val="left"/>
      <w:pPr>
        <w:tabs>
          <w:tab w:val="num" w:pos="720"/>
        </w:tabs>
        <w:ind w:left="720" w:hanging="720"/>
      </w:pPr>
      <w:rPr>
        <w:rFonts w:ascii="Arial" w:hAnsi="Arial" w:hint="default"/>
        <w:b/>
        <w:i/>
        <w:sz w:val="22"/>
        <w:szCs w:val="22"/>
      </w:rPr>
    </w:lvl>
    <w:lvl w:ilvl="3">
      <w:start w:val="1"/>
      <w:numFmt w:val="decimal"/>
      <w:lvlText w:val="%1.%2.%3.%4"/>
      <w:lvlJc w:val="left"/>
      <w:pPr>
        <w:tabs>
          <w:tab w:val="num" w:pos="864"/>
        </w:tabs>
        <w:ind w:left="864" w:hanging="864"/>
      </w:pPr>
      <w:rPr>
        <w:rFonts w:ascii="Arial" w:hAnsi="Arial"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0522C02"/>
    <w:multiLevelType w:val="hybridMultilevel"/>
    <w:tmpl w:val="F522A444"/>
    <w:lvl w:ilvl="0" w:tplc="EE64F536">
      <w:start w:val="1"/>
      <w:numFmt w:val="decimal"/>
      <w:pStyle w:val="Nagwek4"/>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C25AE"/>
    <w:multiLevelType w:val="hybridMultilevel"/>
    <w:tmpl w:val="7E002B8C"/>
    <w:lvl w:ilvl="0" w:tplc="EA788402">
      <w:start w:val="1"/>
      <w:numFmt w:val="bullet"/>
      <w:pStyle w:val="punktory"/>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8E30700"/>
    <w:multiLevelType w:val="multilevel"/>
    <w:tmpl w:val="02E09EDC"/>
    <w:lvl w:ilvl="0">
      <w:start w:val="1"/>
      <w:numFmt w:val="decimal"/>
      <w:pStyle w:val="Nagwek1"/>
      <w:lvlText w:val="%1."/>
      <w:lvlJc w:val="left"/>
      <w:pPr>
        <w:tabs>
          <w:tab w:val="num" w:pos="720"/>
        </w:tabs>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756"/>
        </w:tabs>
        <w:ind w:left="75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3000C5"/>
    <w:multiLevelType w:val="multilevel"/>
    <w:tmpl w:val="6E763D16"/>
    <w:name w:val="GrontmijBullets4"/>
    <w:lvl w:ilvl="0">
      <w:start w:val="1"/>
      <w:numFmt w:val="decimal"/>
      <w:lvlText w:val=""/>
      <w:lvlJc w:val="left"/>
      <w:pPr>
        <w:tabs>
          <w:tab w:val="num" w:pos="300"/>
        </w:tabs>
        <w:ind w:left="300" w:hanging="300"/>
      </w:pPr>
      <w:rPr>
        <w:rFonts w:ascii="Symbol" w:hAnsi="Symbol" w:hint="default"/>
        <w:sz w:val="22"/>
      </w:rPr>
    </w:lvl>
    <w:lvl w:ilvl="1">
      <w:start w:val="1"/>
      <w:numFmt w:val="lowerLetter"/>
      <w:lvlText w:val=""/>
      <w:lvlJc w:val="left"/>
      <w:pPr>
        <w:tabs>
          <w:tab w:val="num" w:pos="540"/>
        </w:tabs>
        <w:ind w:left="540" w:hanging="240"/>
      </w:pPr>
      <w:rPr>
        <w:rFonts w:ascii="Symbol" w:hAnsi="Symbol"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26" w15:restartNumberingAfterBreak="0">
    <w:nsid w:val="7D8A6F6A"/>
    <w:multiLevelType w:val="multilevel"/>
    <w:tmpl w:val="63788040"/>
    <w:name w:val="WW8Num42"/>
    <w:lvl w:ilvl="0">
      <w:start w:val="2"/>
      <w:numFmt w:val="decimal"/>
      <w:suff w:val="space"/>
      <w:lvlText w:val="%1."/>
      <w:lvlJc w:val="left"/>
      <w:pPr>
        <w:ind w:left="397" w:hanging="397"/>
      </w:pPr>
      <w:rPr>
        <w:rFonts w:hint="default"/>
      </w:rPr>
    </w:lvl>
    <w:lvl w:ilvl="1">
      <w:start w:val="1"/>
      <w:numFmt w:val="decimal"/>
      <w:suff w:val="space"/>
      <w:lvlText w:val="%1.%2"/>
      <w:lvlJc w:val="left"/>
      <w:pPr>
        <w:ind w:left="397" w:hanging="397"/>
      </w:pPr>
      <w:rPr>
        <w:rFonts w:hint="default"/>
      </w:rPr>
    </w:lvl>
    <w:lvl w:ilvl="2">
      <w:start w:val="1"/>
      <w:numFmt w:val="decimal"/>
      <w:suff w:val="space"/>
      <w:lvlText w:val="%1.%2.%3"/>
      <w:lvlJc w:val="left"/>
      <w:pPr>
        <w:ind w:left="397" w:hanging="397"/>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num w:numId="1">
    <w:abstractNumId w:val="24"/>
  </w:num>
  <w:num w:numId="2">
    <w:abstractNumId w:val="21"/>
  </w:num>
  <w:num w:numId="3">
    <w:abstractNumId w:val="17"/>
  </w:num>
  <w:num w:numId="4">
    <w:abstractNumId w:val="18"/>
  </w:num>
  <w:num w:numId="5">
    <w:abstractNumId w:val="19"/>
  </w:num>
  <w:num w:numId="6">
    <w:abstractNumId w:val="1"/>
  </w:num>
  <w:num w:numId="7">
    <w:abstractNumId w:val="23"/>
  </w:num>
  <w:num w:numId="8">
    <w:abstractNumId w:val="0"/>
  </w:num>
  <w:num w:numId="9">
    <w:abstractNumId w:val="20"/>
  </w:num>
  <w:num w:numId="10">
    <w:abstractNumId w:val="2"/>
  </w:num>
  <w:num w:numId="11">
    <w:abstractNumId w:val="3"/>
  </w:num>
  <w:num w:numId="12">
    <w:abstractNumId w:val="12"/>
  </w:num>
  <w:num w:numId="13">
    <w:abstractNumId w:val="15"/>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num>
  <w:num w:numId="28">
    <w:abstractNumId w:val="14"/>
    <w:lvlOverride w:ilvl="0">
      <w:startOverride w:val="4"/>
    </w:lvlOverride>
  </w:num>
  <w:num w:numId="29">
    <w:abstractNumId w:val="14"/>
    <w:lvlOverride w:ilvl="0">
      <w:startOverride w:val="4"/>
    </w:lvlOverride>
  </w:num>
  <w:num w:numId="30">
    <w:abstractNumId w:val="14"/>
  </w:num>
  <w:num w:numId="31">
    <w:abstractNumId w:val="14"/>
  </w:num>
  <w:num w:numId="32">
    <w:abstractNumId w:val="14"/>
    <w:lvlOverride w:ilvl="0">
      <w:startOverride w:val="1"/>
    </w:lvlOverride>
  </w:num>
  <w:num w:numId="33">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76"/>
    <w:rsid w:val="00001B1A"/>
    <w:rsid w:val="00002482"/>
    <w:rsid w:val="0000338B"/>
    <w:rsid w:val="0000416A"/>
    <w:rsid w:val="000054B1"/>
    <w:rsid w:val="00005C48"/>
    <w:rsid w:val="0000612E"/>
    <w:rsid w:val="00007326"/>
    <w:rsid w:val="000079C2"/>
    <w:rsid w:val="0001055A"/>
    <w:rsid w:val="000135A9"/>
    <w:rsid w:val="00014149"/>
    <w:rsid w:val="000144F3"/>
    <w:rsid w:val="000145F9"/>
    <w:rsid w:val="00016C2E"/>
    <w:rsid w:val="00017F0F"/>
    <w:rsid w:val="00020A09"/>
    <w:rsid w:val="00020E10"/>
    <w:rsid w:val="00020F21"/>
    <w:rsid w:val="00020FDD"/>
    <w:rsid w:val="00021E68"/>
    <w:rsid w:val="00022504"/>
    <w:rsid w:val="00023E6D"/>
    <w:rsid w:val="00024453"/>
    <w:rsid w:val="0002556B"/>
    <w:rsid w:val="00026566"/>
    <w:rsid w:val="000277EA"/>
    <w:rsid w:val="00031911"/>
    <w:rsid w:val="00032611"/>
    <w:rsid w:val="000339B4"/>
    <w:rsid w:val="00034EF9"/>
    <w:rsid w:val="00034FFB"/>
    <w:rsid w:val="00036AF5"/>
    <w:rsid w:val="00037269"/>
    <w:rsid w:val="0003765C"/>
    <w:rsid w:val="00040092"/>
    <w:rsid w:val="00041DB9"/>
    <w:rsid w:val="0004320D"/>
    <w:rsid w:val="00044B8A"/>
    <w:rsid w:val="00044E9E"/>
    <w:rsid w:val="00045013"/>
    <w:rsid w:val="000453A1"/>
    <w:rsid w:val="0004598A"/>
    <w:rsid w:val="00045C20"/>
    <w:rsid w:val="000470EB"/>
    <w:rsid w:val="0004736F"/>
    <w:rsid w:val="00047670"/>
    <w:rsid w:val="00047919"/>
    <w:rsid w:val="00050467"/>
    <w:rsid w:val="00050980"/>
    <w:rsid w:val="00050D94"/>
    <w:rsid w:val="00053A69"/>
    <w:rsid w:val="00054EC4"/>
    <w:rsid w:val="00056BE6"/>
    <w:rsid w:val="00057669"/>
    <w:rsid w:val="00057804"/>
    <w:rsid w:val="00057913"/>
    <w:rsid w:val="00057E31"/>
    <w:rsid w:val="000606D0"/>
    <w:rsid w:val="00064C15"/>
    <w:rsid w:val="00065EF3"/>
    <w:rsid w:val="0006604A"/>
    <w:rsid w:val="00066770"/>
    <w:rsid w:val="00066E38"/>
    <w:rsid w:val="0006709D"/>
    <w:rsid w:val="00071606"/>
    <w:rsid w:val="000719BD"/>
    <w:rsid w:val="00071E23"/>
    <w:rsid w:val="00073327"/>
    <w:rsid w:val="000734E1"/>
    <w:rsid w:val="00074DA7"/>
    <w:rsid w:val="000752CB"/>
    <w:rsid w:val="00075CE6"/>
    <w:rsid w:val="000772CA"/>
    <w:rsid w:val="000813CA"/>
    <w:rsid w:val="00082265"/>
    <w:rsid w:val="00082AE3"/>
    <w:rsid w:val="00083CF9"/>
    <w:rsid w:val="0008670D"/>
    <w:rsid w:val="00090358"/>
    <w:rsid w:val="00092E3F"/>
    <w:rsid w:val="00094D62"/>
    <w:rsid w:val="00097EC4"/>
    <w:rsid w:val="00097FB7"/>
    <w:rsid w:val="000A2FA6"/>
    <w:rsid w:val="000A6419"/>
    <w:rsid w:val="000B0785"/>
    <w:rsid w:val="000B10A3"/>
    <w:rsid w:val="000B1BB1"/>
    <w:rsid w:val="000B1FE1"/>
    <w:rsid w:val="000B2F55"/>
    <w:rsid w:val="000B3027"/>
    <w:rsid w:val="000B3AB2"/>
    <w:rsid w:val="000B4D01"/>
    <w:rsid w:val="000B4D3E"/>
    <w:rsid w:val="000B4F7C"/>
    <w:rsid w:val="000B503E"/>
    <w:rsid w:val="000B52AD"/>
    <w:rsid w:val="000B691E"/>
    <w:rsid w:val="000B77DE"/>
    <w:rsid w:val="000C37B7"/>
    <w:rsid w:val="000C3C5C"/>
    <w:rsid w:val="000C3E1E"/>
    <w:rsid w:val="000C4AE8"/>
    <w:rsid w:val="000C55D0"/>
    <w:rsid w:val="000D026E"/>
    <w:rsid w:val="000D5BC0"/>
    <w:rsid w:val="000D5F63"/>
    <w:rsid w:val="000D7C4A"/>
    <w:rsid w:val="000E0432"/>
    <w:rsid w:val="000E213F"/>
    <w:rsid w:val="000E264A"/>
    <w:rsid w:val="000E5E61"/>
    <w:rsid w:val="000E650F"/>
    <w:rsid w:val="000E6FAE"/>
    <w:rsid w:val="000F0069"/>
    <w:rsid w:val="000F0E44"/>
    <w:rsid w:val="000F101D"/>
    <w:rsid w:val="000F13A4"/>
    <w:rsid w:val="000F366B"/>
    <w:rsid w:val="000F41E8"/>
    <w:rsid w:val="000F47BB"/>
    <w:rsid w:val="000F5D95"/>
    <w:rsid w:val="000F6292"/>
    <w:rsid w:val="000F68F2"/>
    <w:rsid w:val="000F6AF3"/>
    <w:rsid w:val="000F6ED6"/>
    <w:rsid w:val="000F72ED"/>
    <w:rsid w:val="000F7B78"/>
    <w:rsid w:val="00100625"/>
    <w:rsid w:val="00100675"/>
    <w:rsid w:val="00100D32"/>
    <w:rsid w:val="00100D5A"/>
    <w:rsid w:val="0010221D"/>
    <w:rsid w:val="00102F13"/>
    <w:rsid w:val="00105139"/>
    <w:rsid w:val="001057C4"/>
    <w:rsid w:val="00105FCE"/>
    <w:rsid w:val="00106135"/>
    <w:rsid w:val="00106601"/>
    <w:rsid w:val="00110532"/>
    <w:rsid w:val="001112C0"/>
    <w:rsid w:val="00111724"/>
    <w:rsid w:val="00112586"/>
    <w:rsid w:val="00112F05"/>
    <w:rsid w:val="001132D2"/>
    <w:rsid w:val="0011491D"/>
    <w:rsid w:val="00116E83"/>
    <w:rsid w:val="0011730F"/>
    <w:rsid w:val="00117417"/>
    <w:rsid w:val="0012071E"/>
    <w:rsid w:val="001207AD"/>
    <w:rsid w:val="00124101"/>
    <w:rsid w:val="00124A1B"/>
    <w:rsid w:val="00127E95"/>
    <w:rsid w:val="00133F6B"/>
    <w:rsid w:val="00135051"/>
    <w:rsid w:val="00140AC1"/>
    <w:rsid w:val="00140D20"/>
    <w:rsid w:val="00144FD2"/>
    <w:rsid w:val="001467D0"/>
    <w:rsid w:val="0014690F"/>
    <w:rsid w:val="001472C4"/>
    <w:rsid w:val="00147FEC"/>
    <w:rsid w:val="00150863"/>
    <w:rsid w:val="00150F0E"/>
    <w:rsid w:val="00151ACE"/>
    <w:rsid w:val="00151C10"/>
    <w:rsid w:val="00152AC1"/>
    <w:rsid w:val="0015516B"/>
    <w:rsid w:val="00157D84"/>
    <w:rsid w:val="00160649"/>
    <w:rsid w:val="0016114C"/>
    <w:rsid w:val="00161E68"/>
    <w:rsid w:val="00163B3F"/>
    <w:rsid w:val="00165147"/>
    <w:rsid w:val="00165ABA"/>
    <w:rsid w:val="00167854"/>
    <w:rsid w:val="00167996"/>
    <w:rsid w:val="00170824"/>
    <w:rsid w:val="00171E12"/>
    <w:rsid w:val="001733F9"/>
    <w:rsid w:val="00173568"/>
    <w:rsid w:val="00173AD0"/>
    <w:rsid w:val="00174236"/>
    <w:rsid w:val="00174407"/>
    <w:rsid w:val="001752EA"/>
    <w:rsid w:val="00176B3B"/>
    <w:rsid w:val="00180C4F"/>
    <w:rsid w:val="00182387"/>
    <w:rsid w:val="0018266B"/>
    <w:rsid w:val="0018299D"/>
    <w:rsid w:val="00185DCE"/>
    <w:rsid w:val="00187E42"/>
    <w:rsid w:val="00193566"/>
    <w:rsid w:val="001952A9"/>
    <w:rsid w:val="00195AC6"/>
    <w:rsid w:val="001969AE"/>
    <w:rsid w:val="0019797E"/>
    <w:rsid w:val="001A0640"/>
    <w:rsid w:val="001A0F82"/>
    <w:rsid w:val="001A1C61"/>
    <w:rsid w:val="001A1C84"/>
    <w:rsid w:val="001A2927"/>
    <w:rsid w:val="001A50C3"/>
    <w:rsid w:val="001A60A9"/>
    <w:rsid w:val="001A7CE4"/>
    <w:rsid w:val="001A7D76"/>
    <w:rsid w:val="001B1D81"/>
    <w:rsid w:val="001B53E5"/>
    <w:rsid w:val="001B64A5"/>
    <w:rsid w:val="001B704F"/>
    <w:rsid w:val="001B7FF1"/>
    <w:rsid w:val="001C0198"/>
    <w:rsid w:val="001C031D"/>
    <w:rsid w:val="001C0642"/>
    <w:rsid w:val="001C437E"/>
    <w:rsid w:val="001C54CF"/>
    <w:rsid w:val="001C6CFC"/>
    <w:rsid w:val="001C719A"/>
    <w:rsid w:val="001D2BCB"/>
    <w:rsid w:val="001D2C38"/>
    <w:rsid w:val="001D355F"/>
    <w:rsid w:val="001D4DFD"/>
    <w:rsid w:val="001D541F"/>
    <w:rsid w:val="001D6A61"/>
    <w:rsid w:val="001D6C36"/>
    <w:rsid w:val="001E2299"/>
    <w:rsid w:val="001E2365"/>
    <w:rsid w:val="001E2FD7"/>
    <w:rsid w:val="001E44B5"/>
    <w:rsid w:val="001E4633"/>
    <w:rsid w:val="001E5C4C"/>
    <w:rsid w:val="001E5D20"/>
    <w:rsid w:val="001E6FAF"/>
    <w:rsid w:val="001F0134"/>
    <w:rsid w:val="001F0D21"/>
    <w:rsid w:val="001F1EB5"/>
    <w:rsid w:val="001F2AFC"/>
    <w:rsid w:val="001F3C02"/>
    <w:rsid w:val="001F45C0"/>
    <w:rsid w:val="001F4CC4"/>
    <w:rsid w:val="001F6DE4"/>
    <w:rsid w:val="001F73E2"/>
    <w:rsid w:val="00201736"/>
    <w:rsid w:val="002034F8"/>
    <w:rsid w:val="00203BBC"/>
    <w:rsid w:val="00203BE3"/>
    <w:rsid w:val="00204AA5"/>
    <w:rsid w:val="002059AC"/>
    <w:rsid w:val="00205C99"/>
    <w:rsid w:val="00206812"/>
    <w:rsid w:val="00206B37"/>
    <w:rsid w:val="00206D41"/>
    <w:rsid w:val="002076BF"/>
    <w:rsid w:val="00210008"/>
    <w:rsid w:val="00210074"/>
    <w:rsid w:val="00210312"/>
    <w:rsid w:val="0021123A"/>
    <w:rsid w:val="00211E1A"/>
    <w:rsid w:val="0021256E"/>
    <w:rsid w:val="00214E65"/>
    <w:rsid w:val="00216665"/>
    <w:rsid w:val="00217A76"/>
    <w:rsid w:val="00217F46"/>
    <w:rsid w:val="002201C4"/>
    <w:rsid w:val="00220C1E"/>
    <w:rsid w:val="002216D0"/>
    <w:rsid w:val="00221D98"/>
    <w:rsid w:val="0022248D"/>
    <w:rsid w:val="0022324E"/>
    <w:rsid w:val="00223281"/>
    <w:rsid w:val="0022351D"/>
    <w:rsid w:val="0022570C"/>
    <w:rsid w:val="00226EB3"/>
    <w:rsid w:val="00227AF9"/>
    <w:rsid w:val="00230B7B"/>
    <w:rsid w:val="0023168C"/>
    <w:rsid w:val="002337E7"/>
    <w:rsid w:val="002348C0"/>
    <w:rsid w:val="002359E8"/>
    <w:rsid w:val="00236595"/>
    <w:rsid w:val="00236D1D"/>
    <w:rsid w:val="00240A36"/>
    <w:rsid w:val="00240F54"/>
    <w:rsid w:val="0024172C"/>
    <w:rsid w:val="002417B8"/>
    <w:rsid w:val="00245498"/>
    <w:rsid w:val="002459A7"/>
    <w:rsid w:val="00245A9B"/>
    <w:rsid w:val="00245F5D"/>
    <w:rsid w:val="00246191"/>
    <w:rsid w:val="00246D2D"/>
    <w:rsid w:val="0024706F"/>
    <w:rsid w:val="00251516"/>
    <w:rsid w:val="00251FD2"/>
    <w:rsid w:val="0025200B"/>
    <w:rsid w:val="002523E4"/>
    <w:rsid w:val="002529E8"/>
    <w:rsid w:val="00253C1E"/>
    <w:rsid w:val="00254B87"/>
    <w:rsid w:val="002555E7"/>
    <w:rsid w:val="0025561B"/>
    <w:rsid w:val="00256687"/>
    <w:rsid w:val="00256805"/>
    <w:rsid w:val="00256D7A"/>
    <w:rsid w:val="00256D7E"/>
    <w:rsid w:val="0025792C"/>
    <w:rsid w:val="002602DE"/>
    <w:rsid w:val="00260751"/>
    <w:rsid w:val="00261771"/>
    <w:rsid w:val="00262E13"/>
    <w:rsid w:val="002646B1"/>
    <w:rsid w:val="00265122"/>
    <w:rsid w:val="00267EB5"/>
    <w:rsid w:val="002703E8"/>
    <w:rsid w:val="00270EE9"/>
    <w:rsid w:val="00271DB7"/>
    <w:rsid w:val="00272173"/>
    <w:rsid w:val="002728D3"/>
    <w:rsid w:val="00273BF5"/>
    <w:rsid w:val="00275017"/>
    <w:rsid w:val="002771F0"/>
    <w:rsid w:val="00280625"/>
    <w:rsid w:val="002808C1"/>
    <w:rsid w:val="0028129F"/>
    <w:rsid w:val="00281DE7"/>
    <w:rsid w:val="002821B0"/>
    <w:rsid w:val="002926F1"/>
    <w:rsid w:val="00292879"/>
    <w:rsid w:val="002928A9"/>
    <w:rsid w:val="002931DE"/>
    <w:rsid w:val="00293AD5"/>
    <w:rsid w:val="0029445F"/>
    <w:rsid w:val="00294BD4"/>
    <w:rsid w:val="002950A3"/>
    <w:rsid w:val="00296150"/>
    <w:rsid w:val="002963A8"/>
    <w:rsid w:val="002973E2"/>
    <w:rsid w:val="00297585"/>
    <w:rsid w:val="0029771E"/>
    <w:rsid w:val="00297E35"/>
    <w:rsid w:val="002A0A2E"/>
    <w:rsid w:val="002A0ADC"/>
    <w:rsid w:val="002A21A8"/>
    <w:rsid w:val="002A24EF"/>
    <w:rsid w:val="002A3800"/>
    <w:rsid w:val="002A3F2B"/>
    <w:rsid w:val="002A437A"/>
    <w:rsid w:val="002A52DD"/>
    <w:rsid w:val="002A6124"/>
    <w:rsid w:val="002B0152"/>
    <w:rsid w:val="002B07CF"/>
    <w:rsid w:val="002B39A5"/>
    <w:rsid w:val="002B4660"/>
    <w:rsid w:val="002B4817"/>
    <w:rsid w:val="002B4AAC"/>
    <w:rsid w:val="002B599C"/>
    <w:rsid w:val="002B6309"/>
    <w:rsid w:val="002B7C94"/>
    <w:rsid w:val="002C1B1E"/>
    <w:rsid w:val="002C61C1"/>
    <w:rsid w:val="002C6CED"/>
    <w:rsid w:val="002C6E3E"/>
    <w:rsid w:val="002D363B"/>
    <w:rsid w:val="002D599E"/>
    <w:rsid w:val="002D5D26"/>
    <w:rsid w:val="002D71D1"/>
    <w:rsid w:val="002E06B3"/>
    <w:rsid w:val="002E1F98"/>
    <w:rsid w:val="002E4084"/>
    <w:rsid w:val="002E5E4A"/>
    <w:rsid w:val="002F3128"/>
    <w:rsid w:val="002F4CA1"/>
    <w:rsid w:val="002F4FCF"/>
    <w:rsid w:val="002F61B1"/>
    <w:rsid w:val="00300BA8"/>
    <w:rsid w:val="00301F49"/>
    <w:rsid w:val="003029D7"/>
    <w:rsid w:val="003045DD"/>
    <w:rsid w:val="0030596D"/>
    <w:rsid w:val="00305CD2"/>
    <w:rsid w:val="00307611"/>
    <w:rsid w:val="003079EB"/>
    <w:rsid w:val="00307FCA"/>
    <w:rsid w:val="00310A9C"/>
    <w:rsid w:val="00310C8B"/>
    <w:rsid w:val="003147AB"/>
    <w:rsid w:val="0031491B"/>
    <w:rsid w:val="00316BEF"/>
    <w:rsid w:val="00316DD9"/>
    <w:rsid w:val="00317B0B"/>
    <w:rsid w:val="00321EC8"/>
    <w:rsid w:val="00322A69"/>
    <w:rsid w:val="00322DB6"/>
    <w:rsid w:val="0032329B"/>
    <w:rsid w:val="00323FE1"/>
    <w:rsid w:val="00327D1F"/>
    <w:rsid w:val="003313EA"/>
    <w:rsid w:val="00332DC1"/>
    <w:rsid w:val="003344FA"/>
    <w:rsid w:val="00335798"/>
    <w:rsid w:val="00335CFE"/>
    <w:rsid w:val="003365EC"/>
    <w:rsid w:val="00337A65"/>
    <w:rsid w:val="003401B8"/>
    <w:rsid w:val="00341EB7"/>
    <w:rsid w:val="00343E7A"/>
    <w:rsid w:val="003440D5"/>
    <w:rsid w:val="00345591"/>
    <w:rsid w:val="003500FE"/>
    <w:rsid w:val="0035021A"/>
    <w:rsid w:val="00351816"/>
    <w:rsid w:val="00351EB0"/>
    <w:rsid w:val="003520C9"/>
    <w:rsid w:val="00352394"/>
    <w:rsid w:val="00352DE0"/>
    <w:rsid w:val="00354934"/>
    <w:rsid w:val="0035688F"/>
    <w:rsid w:val="00356C16"/>
    <w:rsid w:val="00357AAA"/>
    <w:rsid w:val="00360AC6"/>
    <w:rsid w:val="00361AE2"/>
    <w:rsid w:val="00361D77"/>
    <w:rsid w:val="00362DEF"/>
    <w:rsid w:val="00363206"/>
    <w:rsid w:val="00363464"/>
    <w:rsid w:val="0036540C"/>
    <w:rsid w:val="00366A7F"/>
    <w:rsid w:val="00366FAC"/>
    <w:rsid w:val="003677AF"/>
    <w:rsid w:val="00370601"/>
    <w:rsid w:val="00370652"/>
    <w:rsid w:val="003743FA"/>
    <w:rsid w:val="00374F17"/>
    <w:rsid w:val="00374F1B"/>
    <w:rsid w:val="00375654"/>
    <w:rsid w:val="003761FB"/>
    <w:rsid w:val="003774DC"/>
    <w:rsid w:val="00377888"/>
    <w:rsid w:val="00377DA3"/>
    <w:rsid w:val="003838BB"/>
    <w:rsid w:val="003849C7"/>
    <w:rsid w:val="0039077A"/>
    <w:rsid w:val="00390BBE"/>
    <w:rsid w:val="00391832"/>
    <w:rsid w:val="0039236D"/>
    <w:rsid w:val="0039262B"/>
    <w:rsid w:val="003945E1"/>
    <w:rsid w:val="00394DC2"/>
    <w:rsid w:val="00395866"/>
    <w:rsid w:val="00395EE6"/>
    <w:rsid w:val="003969F7"/>
    <w:rsid w:val="00397C9B"/>
    <w:rsid w:val="003A0968"/>
    <w:rsid w:val="003A0FCB"/>
    <w:rsid w:val="003A14EE"/>
    <w:rsid w:val="003A279F"/>
    <w:rsid w:val="003A4661"/>
    <w:rsid w:val="003A5FD7"/>
    <w:rsid w:val="003A66AF"/>
    <w:rsid w:val="003A7632"/>
    <w:rsid w:val="003B0710"/>
    <w:rsid w:val="003B0CEF"/>
    <w:rsid w:val="003B2027"/>
    <w:rsid w:val="003B577C"/>
    <w:rsid w:val="003B6772"/>
    <w:rsid w:val="003B6B1C"/>
    <w:rsid w:val="003B6F70"/>
    <w:rsid w:val="003B78F5"/>
    <w:rsid w:val="003C03BD"/>
    <w:rsid w:val="003C0803"/>
    <w:rsid w:val="003C3F75"/>
    <w:rsid w:val="003C42AA"/>
    <w:rsid w:val="003C4639"/>
    <w:rsid w:val="003C5176"/>
    <w:rsid w:val="003C6384"/>
    <w:rsid w:val="003C704B"/>
    <w:rsid w:val="003C7BD9"/>
    <w:rsid w:val="003D2DA6"/>
    <w:rsid w:val="003D2DF3"/>
    <w:rsid w:val="003D337D"/>
    <w:rsid w:val="003D417B"/>
    <w:rsid w:val="003D69CA"/>
    <w:rsid w:val="003D6C13"/>
    <w:rsid w:val="003E0371"/>
    <w:rsid w:val="003E0B14"/>
    <w:rsid w:val="003E16DE"/>
    <w:rsid w:val="003E1CC2"/>
    <w:rsid w:val="003E2812"/>
    <w:rsid w:val="003E2D21"/>
    <w:rsid w:val="003E2F79"/>
    <w:rsid w:val="003E3CE0"/>
    <w:rsid w:val="003E4E0A"/>
    <w:rsid w:val="003E5C0B"/>
    <w:rsid w:val="003E6F31"/>
    <w:rsid w:val="003E76A9"/>
    <w:rsid w:val="003F19AF"/>
    <w:rsid w:val="003F1B9E"/>
    <w:rsid w:val="003F2391"/>
    <w:rsid w:val="003F24A8"/>
    <w:rsid w:val="003F33C5"/>
    <w:rsid w:val="003F3C03"/>
    <w:rsid w:val="003F3D84"/>
    <w:rsid w:val="003F4740"/>
    <w:rsid w:val="003F4B27"/>
    <w:rsid w:val="003F5479"/>
    <w:rsid w:val="003F56A0"/>
    <w:rsid w:val="003F5893"/>
    <w:rsid w:val="003F6FCC"/>
    <w:rsid w:val="003F7F50"/>
    <w:rsid w:val="00401FAE"/>
    <w:rsid w:val="004027A6"/>
    <w:rsid w:val="00402BE0"/>
    <w:rsid w:val="004030BD"/>
    <w:rsid w:val="00403B58"/>
    <w:rsid w:val="004046BA"/>
    <w:rsid w:val="00404986"/>
    <w:rsid w:val="00405EC7"/>
    <w:rsid w:val="004070FF"/>
    <w:rsid w:val="00411D13"/>
    <w:rsid w:val="004155C4"/>
    <w:rsid w:val="00415B8C"/>
    <w:rsid w:val="004204AD"/>
    <w:rsid w:val="00420974"/>
    <w:rsid w:val="00421A5D"/>
    <w:rsid w:val="0042274D"/>
    <w:rsid w:val="00423241"/>
    <w:rsid w:val="00426503"/>
    <w:rsid w:val="00426AC6"/>
    <w:rsid w:val="00426B8F"/>
    <w:rsid w:val="00432DA7"/>
    <w:rsid w:val="004331CF"/>
    <w:rsid w:val="00436ADC"/>
    <w:rsid w:val="00437201"/>
    <w:rsid w:val="00437E90"/>
    <w:rsid w:val="00441F66"/>
    <w:rsid w:val="004424F2"/>
    <w:rsid w:val="0044288A"/>
    <w:rsid w:val="004472C2"/>
    <w:rsid w:val="0045310D"/>
    <w:rsid w:val="004540AA"/>
    <w:rsid w:val="00454360"/>
    <w:rsid w:val="00454574"/>
    <w:rsid w:val="00457176"/>
    <w:rsid w:val="004575D5"/>
    <w:rsid w:val="004603A2"/>
    <w:rsid w:val="00460708"/>
    <w:rsid w:val="00461BC2"/>
    <w:rsid w:val="00462B36"/>
    <w:rsid w:val="004638F8"/>
    <w:rsid w:val="00464700"/>
    <w:rsid w:val="004658F1"/>
    <w:rsid w:val="004664FD"/>
    <w:rsid w:val="004666BF"/>
    <w:rsid w:val="00467350"/>
    <w:rsid w:val="00472674"/>
    <w:rsid w:val="004728CE"/>
    <w:rsid w:val="00472C07"/>
    <w:rsid w:val="00474F93"/>
    <w:rsid w:val="00475252"/>
    <w:rsid w:val="0047552B"/>
    <w:rsid w:val="004769E1"/>
    <w:rsid w:val="0047790E"/>
    <w:rsid w:val="00480B9D"/>
    <w:rsid w:val="00481531"/>
    <w:rsid w:val="0048166C"/>
    <w:rsid w:val="00484371"/>
    <w:rsid w:val="004845C3"/>
    <w:rsid w:val="00484C3E"/>
    <w:rsid w:val="00485E79"/>
    <w:rsid w:val="004870C4"/>
    <w:rsid w:val="004873E8"/>
    <w:rsid w:val="0048755A"/>
    <w:rsid w:val="004901B5"/>
    <w:rsid w:val="00490B2A"/>
    <w:rsid w:val="004916A1"/>
    <w:rsid w:val="00493032"/>
    <w:rsid w:val="00493EA0"/>
    <w:rsid w:val="00495A47"/>
    <w:rsid w:val="00495BFE"/>
    <w:rsid w:val="0049686C"/>
    <w:rsid w:val="00497E93"/>
    <w:rsid w:val="004A1306"/>
    <w:rsid w:val="004A1724"/>
    <w:rsid w:val="004A20FD"/>
    <w:rsid w:val="004A3A6D"/>
    <w:rsid w:val="004A419D"/>
    <w:rsid w:val="004A4282"/>
    <w:rsid w:val="004A49AC"/>
    <w:rsid w:val="004A556D"/>
    <w:rsid w:val="004B1127"/>
    <w:rsid w:val="004B15CE"/>
    <w:rsid w:val="004B3777"/>
    <w:rsid w:val="004B3F8B"/>
    <w:rsid w:val="004B41EA"/>
    <w:rsid w:val="004B5704"/>
    <w:rsid w:val="004B6B3A"/>
    <w:rsid w:val="004B7C11"/>
    <w:rsid w:val="004C0E89"/>
    <w:rsid w:val="004C4640"/>
    <w:rsid w:val="004C5123"/>
    <w:rsid w:val="004C5DD7"/>
    <w:rsid w:val="004C5E9B"/>
    <w:rsid w:val="004D01F1"/>
    <w:rsid w:val="004D0991"/>
    <w:rsid w:val="004D1AC8"/>
    <w:rsid w:val="004D353B"/>
    <w:rsid w:val="004D3BF0"/>
    <w:rsid w:val="004D3EDC"/>
    <w:rsid w:val="004D4DA9"/>
    <w:rsid w:val="004D4E2A"/>
    <w:rsid w:val="004D6F09"/>
    <w:rsid w:val="004E0D30"/>
    <w:rsid w:val="004E1379"/>
    <w:rsid w:val="004E2125"/>
    <w:rsid w:val="004E3465"/>
    <w:rsid w:val="004E5225"/>
    <w:rsid w:val="004F0207"/>
    <w:rsid w:val="004F2552"/>
    <w:rsid w:val="004F315B"/>
    <w:rsid w:val="004F37D7"/>
    <w:rsid w:val="00500168"/>
    <w:rsid w:val="005004BB"/>
    <w:rsid w:val="00504894"/>
    <w:rsid w:val="0050717C"/>
    <w:rsid w:val="00510889"/>
    <w:rsid w:val="0051187F"/>
    <w:rsid w:val="00511D9D"/>
    <w:rsid w:val="005124DD"/>
    <w:rsid w:val="00512CB8"/>
    <w:rsid w:val="005149F0"/>
    <w:rsid w:val="00514DE4"/>
    <w:rsid w:val="00515255"/>
    <w:rsid w:val="005155C1"/>
    <w:rsid w:val="00516B60"/>
    <w:rsid w:val="00517321"/>
    <w:rsid w:val="00520638"/>
    <w:rsid w:val="00520BF7"/>
    <w:rsid w:val="0052231D"/>
    <w:rsid w:val="00522596"/>
    <w:rsid w:val="00522EB3"/>
    <w:rsid w:val="00524EA1"/>
    <w:rsid w:val="00525624"/>
    <w:rsid w:val="00526352"/>
    <w:rsid w:val="00526622"/>
    <w:rsid w:val="00530455"/>
    <w:rsid w:val="005306A1"/>
    <w:rsid w:val="0053142F"/>
    <w:rsid w:val="005342AB"/>
    <w:rsid w:val="0053472E"/>
    <w:rsid w:val="00535885"/>
    <w:rsid w:val="005359B9"/>
    <w:rsid w:val="00535C80"/>
    <w:rsid w:val="0053738D"/>
    <w:rsid w:val="00537742"/>
    <w:rsid w:val="005378AD"/>
    <w:rsid w:val="00540FD2"/>
    <w:rsid w:val="00541691"/>
    <w:rsid w:val="00541E8E"/>
    <w:rsid w:val="00542AA0"/>
    <w:rsid w:val="005441B9"/>
    <w:rsid w:val="005452CD"/>
    <w:rsid w:val="00546A40"/>
    <w:rsid w:val="00546F08"/>
    <w:rsid w:val="005473D7"/>
    <w:rsid w:val="00551A4C"/>
    <w:rsid w:val="00554771"/>
    <w:rsid w:val="00555FC0"/>
    <w:rsid w:val="005562C1"/>
    <w:rsid w:val="00563736"/>
    <w:rsid w:val="00563740"/>
    <w:rsid w:val="0056454D"/>
    <w:rsid w:val="005720D4"/>
    <w:rsid w:val="00572769"/>
    <w:rsid w:val="00572CB3"/>
    <w:rsid w:val="00574BF8"/>
    <w:rsid w:val="00574DA3"/>
    <w:rsid w:val="005751B8"/>
    <w:rsid w:val="005763C9"/>
    <w:rsid w:val="00576B84"/>
    <w:rsid w:val="00576D9D"/>
    <w:rsid w:val="00576E9B"/>
    <w:rsid w:val="00577CC0"/>
    <w:rsid w:val="00580939"/>
    <w:rsid w:val="0058100A"/>
    <w:rsid w:val="005822C1"/>
    <w:rsid w:val="00582D8F"/>
    <w:rsid w:val="00585428"/>
    <w:rsid w:val="00585A29"/>
    <w:rsid w:val="005867B2"/>
    <w:rsid w:val="00587317"/>
    <w:rsid w:val="005873D1"/>
    <w:rsid w:val="00587B27"/>
    <w:rsid w:val="0059120A"/>
    <w:rsid w:val="0059282C"/>
    <w:rsid w:val="005948E5"/>
    <w:rsid w:val="00594FF6"/>
    <w:rsid w:val="005964AA"/>
    <w:rsid w:val="0059746D"/>
    <w:rsid w:val="00597654"/>
    <w:rsid w:val="005A2599"/>
    <w:rsid w:val="005A2A41"/>
    <w:rsid w:val="005A2B1E"/>
    <w:rsid w:val="005A2EA5"/>
    <w:rsid w:val="005A327B"/>
    <w:rsid w:val="005A3A1E"/>
    <w:rsid w:val="005A68AD"/>
    <w:rsid w:val="005A6BE9"/>
    <w:rsid w:val="005A6EF3"/>
    <w:rsid w:val="005B0DF5"/>
    <w:rsid w:val="005B1951"/>
    <w:rsid w:val="005B2F17"/>
    <w:rsid w:val="005B5310"/>
    <w:rsid w:val="005B60C0"/>
    <w:rsid w:val="005B6892"/>
    <w:rsid w:val="005B6BDC"/>
    <w:rsid w:val="005C137C"/>
    <w:rsid w:val="005C2F76"/>
    <w:rsid w:val="005C3A42"/>
    <w:rsid w:val="005C3D88"/>
    <w:rsid w:val="005C53D5"/>
    <w:rsid w:val="005C59FA"/>
    <w:rsid w:val="005C62D6"/>
    <w:rsid w:val="005D185C"/>
    <w:rsid w:val="005D47DB"/>
    <w:rsid w:val="005D52CF"/>
    <w:rsid w:val="005E0845"/>
    <w:rsid w:val="005E1205"/>
    <w:rsid w:val="005E1A71"/>
    <w:rsid w:val="005E5093"/>
    <w:rsid w:val="005E5345"/>
    <w:rsid w:val="005E70CF"/>
    <w:rsid w:val="005E79CB"/>
    <w:rsid w:val="005E7DFD"/>
    <w:rsid w:val="005F3931"/>
    <w:rsid w:val="005F3DE2"/>
    <w:rsid w:val="005F44FC"/>
    <w:rsid w:val="005F4F84"/>
    <w:rsid w:val="005F515C"/>
    <w:rsid w:val="005F6A5C"/>
    <w:rsid w:val="005F7A8B"/>
    <w:rsid w:val="005F7D27"/>
    <w:rsid w:val="00601398"/>
    <w:rsid w:val="0060214B"/>
    <w:rsid w:val="00603061"/>
    <w:rsid w:val="00603AD8"/>
    <w:rsid w:val="00604611"/>
    <w:rsid w:val="00604A34"/>
    <w:rsid w:val="00605875"/>
    <w:rsid w:val="00605C1D"/>
    <w:rsid w:val="00607218"/>
    <w:rsid w:val="006075A4"/>
    <w:rsid w:val="00610D22"/>
    <w:rsid w:val="00610F0F"/>
    <w:rsid w:val="006115E3"/>
    <w:rsid w:val="00612E06"/>
    <w:rsid w:val="006133F9"/>
    <w:rsid w:val="006138F5"/>
    <w:rsid w:val="00614013"/>
    <w:rsid w:val="0061455D"/>
    <w:rsid w:val="00614AC3"/>
    <w:rsid w:val="0061663A"/>
    <w:rsid w:val="00616E47"/>
    <w:rsid w:val="00617380"/>
    <w:rsid w:val="0061765B"/>
    <w:rsid w:val="00617BD2"/>
    <w:rsid w:val="00620244"/>
    <w:rsid w:val="00620B1F"/>
    <w:rsid w:val="00620E64"/>
    <w:rsid w:val="00620F31"/>
    <w:rsid w:val="00622810"/>
    <w:rsid w:val="00622EEF"/>
    <w:rsid w:val="00623EE7"/>
    <w:rsid w:val="0062515C"/>
    <w:rsid w:val="0062789D"/>
    <w:rsid w:val="006301CC"/>
    <w:rsid w:val="0063033C"/>
    <w:rsid w:val="006313CC"/>
    <w:rsid w:val="00631C43"/>
    <w:rsid w:val="00633EF0"/>
    <w:rsid w:val="00634AF4"/>
    <w:rsid w:val="006352E6"/>
    <w:rsid w:val="00636D55"/>
    <w:rsid w:val="00642C11"/>
    <w:rsid w:val="006439E2"/>
    <w:rsid w:val="00644DB4"/>
    <w:rsid w:val="0065003A"/>
    <w:rsid w:val="00650836"/>
    <w:rsid w:val="00650971"/>
    <w:rsid w:val="00651192"/>
    <w:rsid w:val="006512F9"/>
    <w:rsid w:val="0065290A"/>
    <w:rsid w:val="00652C18"/>
    <w:rsid w:val="006533B7"/>
    <w:rsid w:val="00654405"/>
    <w:rsid w:val="00657F47"/>
    <w:rsid w:val="00660962"/>
    <w:rsid w:val="00660CAB"/>
    <w:rsid w:val="00661B73"/>
    <w:rsid w:val="00661CAF"/>
    <w:rsid w:val="00662F39"/>
    <w:rsid w:val="00663B26"/>
    <w:rsid w:val="00664FC8"/>
    <w:rsid w:val="00667755"/>
    <w:rsid w:val="00671448"/>
    <w:rsid w:val="00671909"/>
    <w:rsid w:val="0067191A"/>
    <w:rsid w:val="00671B10"/>
    <w:rsid w:val="0067215E"/>
    <w:rsid w:val="00672C1B"/>
    <w:rsid w:val="0067404D"/>
    <w:rsid w:val="00674460"/>
    <w:rsid w:val="00674B0F"/>
    <w:rsid w:val="006760F8"/>
    <w:rsid w:val="00676CAB"/>
    <w:rsid w:val="00676DAC"/>
    <w:rsid w:val="00676E66"/>
    <w:rsid w:val="00680275"/>
    <w:rsid w:val="0068180E"/>
    <w:rsid w:val="00681EB2"/>
    <w:rsid w:val="0068221A"/>
    <w:rsid w:val="0068299B"/>
    <w:rsid w:val="00684074"/>
    <w:rsid w:val="006855F5"/>
    <w:rsid w:val="006857EA"/>
    <w:rsid w:val="00687686"/>
    <w:rsid w:val="00687CCC"/>
    <w:rsid w:val="006909A7"/>
    <w:rsid w:val="00690B1D"/>
    <w:rsid w:val="00691AEB"/>
    <w:rsid w:val="00692642"/>
    <w:rsid w:val="00693B3A"/>
    <w:rsid w:val="0069404A"/>
    <w:rsid w:val="00694492"/>
    <w:rsid w:val="00694FC7"/>
    <w:rsid w:val="00695A35"/>
    <w:rsid w:val="006A1912"/>
    <w:rsid w:val="006A19EE"/>
    <w:rsid w:val="006A3370"/>
    <w:rsid w:val="006B0201"/>
    <w:rsid w:val="006B04A5"/>
    <w:rsid w:val="006B136E"/>
    <w:rsid w:val="006B1CCF"/>
    <w:rsid w:val="006B2998"/>
    <w:rsid w:val="006B2A86"/>
    <w:rsid w:val="006B3376"/>
    <w:rsid w:val="006B37A8"/>
    <w:rsid w:val="006B4B3E"/>
    <w:rsid w:val="006B56D4"/>
    <w:rsid w:val="006B6265"/>
    <w:rsid w:val="006C002B"/>
    <w:rsid w:val="006C00CE"/>
    <w:rsid w:val="006C14F7"/>
    <w:rsid w:val="006C3B9A"/>
    <w:rsid w:val="006C580D"/>
    <w:rsid w:val="006C64AE"/>
    <w:rsid w:val="006C672F"/>
    <w:rsid w:val="006C711F"/>
    <w:rsid w:val="006D1946"/>
    <w:rsid w:val="006D3B46"/>
    <w:rsid w:val="006D3F15"/>
    <w:rsid w:val="006D4678"/>
    <w:rsid w:val="006D4D8C"/>
    <w:rsid w:val="006D511E"/>
    <w:rsid w:val="006D52FE"/>
    <w:rsid w:val="006D6DB7"/>
    <w:rsid w:val="006D7218"/>
    <w:rsid w:val="006D793E"/>
    <w:rsid w:val="006D7A17"/>
    <w:rsid w:val="006E1491"/>
    <w:rsid w:val="006E2E35"/>
    <w:rsid w:val="006E2F7B"/>
    <w:rsid w:val="006E5514"/>
    <w:rsid w:val="006E5941"/>
    <w:rsid w:val="006E7835"/>
    <w:rsid w:val="006E7931"/>
    <w:rsid w:val="006E7DD3"/>
    <w:rsid w:val="006F014C"/>
    <w:rsid w:val="006F0CC8"/>
    <w:rsid w:val="006F1698"/>
    <w:rsid w:val="006F364A"/>
    <w:rsid w:val="006F40AC"/>
    <w:rsid w:val="006F4E07"/>
    <w:rsid w:val="006F5DAF"/>
    <w:rsid w:val="006F6F1C"/>
    <w:rsid w:val="00700598"/>
    <w:rsid w:val="00700FF3"/>
    <w:rsid w:val="007023FC"/>
    <w:rsid w:val="007027E9"/>
    <w:rsid w:val="00702BC7"/>
    <w:rsid w:val="00703AFD"/>
    <w:rsid w:val="00703E96"/>
    <w:rsid w:val="0070458F"/>
    <w:rsid w:val="007062AA"/>
    <w:rsid w:val="00711175"/>
    <w:rsid w:val="007123CD"/>
    <w:rsid w:val="00712647"/>
    <w:rsid w:val="007132D6"/>
    <w:rsid w:val="00713879"/>
    <w:rsid w:val="00714673"/>
    <w:rsid w:val="00714975"/>
    <w:rsid w:val="00715261"/>
    <w:rsid w:val="00715499"/>
    <w:rsid w:val="007163B9"/>
    <w:rsid w:val="00717BBB"/>
    <w:rsid w:val="00721622"/>
    <w:rsid w:val="00722D88"/>
    <w:rsid w:val="007233B9"/>
    <w:rsid w:val="007234A4"/>
    <w:rsid w:val="0072398E"/>
    <w:rsid w:val="00724464"/>
    <w:rsid w:val="00724C4D"/>
    <w:rsid w:val="0072533C"/>
    <w:rsid w:val="00726351"/>
    <w:rsid w:val="00727131"/>
    <w:rsid w:val="0073184B"/>
    <w:rsid w:val="00733767"/>
    <w:rsid w:val="00733EB2"/>
    <w:rsid w:val="00734A11"/>
    <w:rsid w:val="00740297"/>
    <w:rsid w:val="00740793"/>
    <w:rsid w:val="0074179A"/>
    <w:rsid w:val="007422F7"/>
    <w:rsid w:val="007424DE"/>
    <w:rsid w:val="0074327B"/>
    <w:rsid w:val="007434A5"/>
    <w:rsid w:val="00743790"/>
    <w:rsid w:val="007463CB"/>
    <w:rsid w:val="007505FF"/>
    <w:rsid w:val="00751397"/>
    <w:rsid w:val="00751595"/>
    <w:rsid w:val="00751EF4"/>
    <w:rsid w:val="00752066"/>
    <w:rsid w:val="0075291E"/>
    <w:rsid w:val="00753535"/>
    <w:rsid w:val="00757854"/>
    <w:rsid w:val="0075789E"/>
    <w:rsid w:val="00757BB5"/>
    <w:rsid w:val="00760061"/>
    <w:rsid w:val="007611C6"/>
    <w:rsid w:val="007619E1"/>
    <w:rsid w:val="0076215D"/>
    <w:rsid w:val="007623C2"/>
    <w:rsid w:val="00762894"/>
    <w:rsid w:val="00762B18"/>
    <w:rsid w:val="007636DF"/>
    <w:rsid w:val="00763B32"/>
    <w:rsid w:val="007652D4"/>
    <w:rsid w:val="00765FA5"/>
    <w:rsid w:val="007674D7"/>
    <w:rsid w:val="00770FD7"/>
    <w:rsid w:val="007729ED"/>
    <w:rsid w:val="00772EEA"/>
    <w:rsid w:val="0077384A"/>
    <w:rsid w:val="00774554"/>
    <w:rsid w:val="00774BB7"/>
    <w:rsid w:val="00777AB1"/>
    <w:rsid w:val="00780214"/>
    <w:rsid w:val="00780F30"/>
    <w:rsid w:val="00783299"/>
    <w:rsid w:val="00784D30"/>
    <w:rsid w:val="00784EC1"/>
    <w:rsid w:val="00784F4C"/>
    <w:rsid w:val="00786F55"/>
    <w:rsid w:val="00792A5C"/>
    <w:rsid w:val="00792E0C"/>
    <w:rsid w:val="00792F96"/>
    <w:rsid w:val="007936B5"/>
    <w:rsid w:val="007939EB"/>
    <w:rsid w:val="00793AD6"/>
    <w:rsid w:val="00795904"/>
    <w:rsid w:val="00795EC2"/>
    <w:rsid w:val="00795ECE"/>
    <w:rsid w:val="00796CB2"/>
    <w:rsid w:val="00796FFB"/>
    <w:rsid w:val="007A09ED"/>
    <w:rsid w:val="007A29BC"/>
    <w:rsid w:val="007A3EBC"/>
    <w:rsid w:val="007A6880"/>
    <w:rsid w:val="007A773F"/>
    <w:rsid w:val="007B051B"/>
    <w:rsid w:val="007B1D6C"/>
    <w:rsid w:val="007B2164"/>
    <w:rsid w:val="007B4E3F"/>
    <w:rsid w:val="007B5434"/>
    <w:rsid w:val="007B69C4"/>
    <w:rsid w:val="007B7407"/>
    <w:rsid w:val="007C0376"/>
    <w:rsid w:val="007C0D6C"/>
    <w:rsid w:val="007C1A9F"/>
    <w:rsid w:val="007C1AE5"/>
    <w:rsid w:val="007C1CAE"/>
    <w:rsid w:val="007C249B"/>
    <w:rsid w:val="007C2637"/>
    <w:rsid w:val="007C2B83"/>
    <w:rsid w:val="007C39C6"/>
    <w:rsid w:val="007C530D"/>
    <w:rsid w:val="007C5CD2"/>
    <w:rsid w:val="007C79B0"/>
    <w:rsid w:val="007D09B6"/>
    <w:rsid w:val="007D1DE4"/>
    <w:rsid w:val="007D2788"/>
    <w:rsid w:val="007D3E16"/>
    <w:rsid w:val="007D45FD"/>
    <w:rsid w:val="007D70A4"/>
    <w:rsid w:val="007D7B87"/>
    <w:rsid w:val="007D7D28"/>
    <w:rsid w:val="007E02AB"/>
    <w:rsid w:val="007E0616"/>
    <w:rsid w:val="007E09D6"/>
    <w:rsid w:val="007E11DC"/>
    <w:rsid w:val="007E161F"/>
    <w:rsid w:val="007E1B89"/>
    <w:rsid w:val="007E1D88"/>
    <w:rsid w:val="007E2515"/>
    <w:rsid w:val="007E2E3D"/>
    <w:rsid w:val="007E3616"/>
    <w:rsid w:val="007E395D"/>
    <w:rsid w:val="007E429B"/>
    <w:rsid w:val="007E51EA"/>
    <w:rsid w:val="007E53AF"/>
    <w:rsid w:val="007E6418"/>
    <w:rsid w:val="007E6654"/>
    <w:rsid w:val="007F00FE"/>
    <w:rsid w:val="007F03BF"/>
    <w:rsid w:val="007F0D41"/>
    <w:rsid w:val="007F1364"/>
    <w:rsid w:val="007F160D"/>
    <w:rsid w:val="007F1A26"/>
    <w:rsid w:val="007F27CE"/>
    <w:rsid w:val="007F3FE2"/>
    <w:rsid w:val="007F4092"/>
    <w:rsid w:val="007F4237"/>
    <w:rsid w:val="007F5DF2"/>
    <w:rsid w:val="00800A4B"/>
    <w:rsid w:val="00801B29"/>
    <w:rsid w:val="0080210D"/>
    <w:rsid w:val="0080390E"/>
    <w:rsid w:val="00804CFE"/>
    <w:rsid w:val="00804F35"/>
    <w:rsid w:val="0080666F"/>
    <w:rsid w:val="00807590"/>
    <w:rsid w:val="008078B8"/>
    <w:rsid w:val="00810046"/>
    <w:rsid w:val="00810E98"/>
    <w:rsid w:val="0081115A"/>
    <w:rsid w:val="008129BC"/>
    <w:rsid w:val="00812C2C"/>
    <w:rsid w:val="00812DDB"/>
    <w:rsid w:val="00814D45"/>
    <w:rsid w:val="008155C5"/>
    <w:rsid w:val="008163E2"/>
    <w:rsid w:val="00816AD9"/>
    <w:rsid w:val="00816FBC"/>
    <w:rsid w:val="00817873"/>
    <w:rsid w:val="00817FBF"/>
    <w:rsid w:val="00820B3C"/>
    <w:rsid w:val="008213B6"/>
    <w:rsid w:val="00822476"/>
    <w:rsid w:val="00822FE4"/>
    <w:rsid w:val="00823544"/>
    <w:rsid w:val="00830D14"/>
    <w:rsid w:val="00834A4C"/>
    <w:rsid w:val="00834BAD"/>
    <w:rsid w:val="00837C7E"/>
    <w:rsid w:val="008409F7"/>
    <w:rsid w:val="00840EE5"/>
    <w:rsid w:val="00840FD0"/>
    <w:rsid w:val="00842A85"/>
    <w:rsid w:val="00842C93"/>
    <w:rsid w:val="008444BC"/>
    <w:rsid w:val="0084775D"/>
    <w:rsid w:val="00847993"/>
    <w:rsid w:val="00847CAF"/>
    <w:rsid w:val="008509BC"/>
    <w:rsid w:val="00850A69"/>
    <w:rsid w:val="00851232"/>
    <w:rsid w:val="0085290C"/>
    <w:rsid w:val="00853321"/>
    <w:rsid w:val="008551FC"/>
    <w:rsid w:val="00855267"/>
    <w:rsid w:val="008577A5"/>
    <w:rsid w:val="00857EDB"/>
    <w:rsid w:val="00857F4D"/>
    <w:rsid w:val="0086077C"/>
    <w:rsid w:val="00860F5D"/>
    <w:rsid w:val="00862664"/>
    <w:rsid w:val="00862CD1"/>
    <w:rsid w:val="008646F0"/>
    <w:rsid w:val="0086500C"/>
    <w:rsid w:val="0086674B"/>
    <w:rsid w:val="00866C33"/>
    <w:rsid w:val="00866D67"/>
    <w:rsid w:val="0087097F"/>
    <w:rsid w:val="00870CDD"/>
    <w:rsid w:val="008723DA"/>
    <w:rsid w:val="008744E6"/>
    <w:rsid w:val="008746AA"/>
    <w:rsid w:val="00874C4B"/>
    <w:rsid w:val="00875BF8"/>
    <w:rsid w:val="00876DD9"/>
    <w:rsid w:val="00876E27"/>
    <w:rsid w:val="00877091"/>
    <w:rsid w:val="00877B0E"/>
    <w:rsid w:val="00877B34"/>
    <w:rsid w:val="00880227"/>
    <w:rsid w:val="00881106"/>
    <w:rsid w:val="00881C35"/>
    <w:rsid w:val="008821AA"/>
    <w:rsid w:val="0088360F"/>
    <w:rsid w:val="00883942"/>
    <w:rsid w:val="0088404E"/>
    <w:rsid w:val="008849D5"/>
    <w:rsid w:val="00884D9E"/>
    <w:rsid w:val="008859F7"/>
    <w:rsid w:val="00885CF9"/>
    <w:rsid w:val="008903B1"/>
    <w:rsid w:val="00891460"/>
    <w:rsid w:val="00891E8B"/>
    <w:rsid w:val="00892416"/>
    <w:rsid w:val="0089565E"/>
    <w:rsid w:val="0089589A"/>
    <w:rsid w:val="008964E2"/>
    <w:rsid w:val="00896A21"/>
    <w:rsid w:val="00896E72"/>
    <w:rsid w:val="00897BE7"/>
    <w:rsid w:val="008A30CD"/>
    <w:rsid w:val="008A3197"/>
    <w:rsid w:val="008A3CC9"/>
    <w:rsid w:val="008A4C86"/>
    <w:rsid w:val="008A5059"/>
    <w:rsid w:val="008A605B"/>
    <w:rsid w:val="008B04A2"/>
    <w:rsid w:val="008B259F"/>
    <w:rsid w:val="008B3CF4"/>
    <w:rsid w:val="008B40E5"/>
    <w:rsid w:val="008B513A"/>
    <w:rsid w:val="008B622C"/>
    <w:rsid w:val="008B68D4"/>
    <w:rsid w:val="008B6991"/>
    <w:rsid w:val="008B70E5"/>
    <w:rsid w:val="008B727C"/>
    <w:rsid w:val="008C0699"/>
    <w:rsid w:val="008C0ADD"/>
    <w:rsid w:val="008C4266"/>
    <w:rsid w:val="008C4AEF"/>
    <w:rsid w:val="008C54D8"/>
    <w:rsid w:val="008C7602"/>
    <w:rsid w:val="008D10ED"/>
    <w:rsid w:val="008D264E"/>
    <w:rsid w:val="008D3333"/>
    <w:rsid w:val="008D74E0"/>
    <w:rsid w:val="008E00DE"/>
    <w:rsid w:val="008E041F"/>
    <w:rsid w:val="008E0FD1"/>
    <w:rsid w:val="008E1EA5"/>
    <w:rsid w:val="008E24CC"/>
    <w:rsid w:val="008E2F18"/>
    <w:rsid w:val="008E2F6B"/>
    <w:rsid w:val="008E39E5"/>
    <w:rsid w:val="008E400C"/>
    <w:rsid w:val="008E4245"/>
    <w:rsid w:val="008E4397"/>
    <w:rsid w:val="008E535D"/>
    <w:rsid w:val="008E575C"/>
    <w:rsid w:val="008E74FA"/>
    <w:rsid w:val="008E7A6B"/>
    <w:rsid w:val="008E7F79"/>
    <w:rsid w:val="008F2BE8"/>
    <w:rsid w:val="008F3374"/>
    <w:rsid w:val="008F3AB4"/>
    <w:rsid w:val="008F44CF"/>
    <w:rsid w:val="008F58FE"/>
    <w:rsid w:val="008F5EB6"/>
    <w:rsid w:val="008F6F37"/>
    <w:rsid w:val="008F6F87"/>
    <w:rsid w:val="008F7266"/>
    <w:rsid w:val="008F7A02"/>
    <w:rsid w:val="008F7AD7"/>
    <w:rsid w:val="00900C1D"/>
    <w:rsid w:val="0090188B"/>
    <w:rsid w:val="009025CB"/>
    <w:rsid w:val="0090411D"/>
    <w:rsid w:val="0090449E"/>
    <w:rsid w:val="009062FC"/>
    <w:rsid w:val="009064E2"/>
    <w:rsid w:val="009067D4"/>
    <w:rsid w:val="0090709D"/>
    <w:rsid w:val="00907D90"/>
    <w:rsid w:val="0091073A"/>
    <w:rsid w:val="0091263A"/>
    <w:rsid w:val="00912965"/>
    <w:rsid w:val="009135D1"/>
    <w:rsid w:val="00913976"/>
    <w:rsid w:val="00914842"/>
    <w:rsid w:val="0091511C"/>
    <w:rsid w:val="009158AF"/>
    <w:rsid w:val="00916C48"/>
    <w:rsid w:val="00917320"/>
    <w:rsid w:val="009200ED"/>
    <w:rsid w:val="00920A07"/>
    <w:rsid w:val="009210B4"/>
    <w:rsid w:val="00922A94"/>
    <w:rsid w:val="00923DA6"/>
    <w:rsid w:val="00924646"/>
    <w:rsid w:val="00924BA4"/>
    <w:rsid w:val="00925E25"/>
    <w:rsid w:val="00926521"/>
    <w:rsid w:val="009271AE"/>
    <w:rsid w:val="009276E8"/>
    <w:rsid w:val="00931719"/>
    <w:rsid w:val="00933B56"/>
    <w:rsid w:val="00934294"/>
    <w:rsid w:val="00936020"/>
    <w:rsid w:val="009369BB"/>
    <w:rsid w:val="00937071"/>
    <w:rsid w:val="00940155"/>
    <w:rsid w:val="00941453"/>
    <w:rsid w:val="009421C6"/>
    <w:rsid w:val="009425F3"/>
    <w:rsid w:val="0094309F"/>
    <w:rsid w:val="00945F89"/>
    <w:rsid w:val="00946B56"/>
    <w:rsid w:val="00946E75"/>
    <w:rsid w:val="0094784E"/>
    <w:rsid w:val="00951186"/>
    <w:rsid w:val="00951E91"/>
    <w:rsid w:val="00952297"/>
    <w:rsid w:val="009522FE"/>
    <w:rsid w:val="009523A2"/>
    <w:rsid w:val="00952BB1"/>
    <w:rsid w:val="00955BC0"/>
    <w:rsid w:val="00960348"/>
    <w:rsid w:val="009608D6"/>
    <w:rsid w:val="009613C3"/>
    <w:rsid w:val="00961C8A"/>
    <w:rsid w:val="00961C9A"/>
    <w:rsid w:val="009622AF"/>
    <w:rsid w:val="00962F80"/>
    <w:rsid w:val="009640BD"/>
    <w:rsid w:val="009670C8"/>
    <w:rsid w:val="009672C5"/>
    <w:rsid w:val="0096752B"/>
    <w:rsid w:val="009705F0"/>
    <w:rsid w:val="0097060A"/>
    <w:rsid w:val="0097212A"/>
    <w:rsid w:val="00973974"/>
    <w:rsid w:val="009741DC"/>
    <w:rsid w:val="00974A39"/>
    <w:rsid w:val="00975243"/>
    <w:rsid w:val="009757B5"/>
    <w:rsid w:val="00976498"/>
    <w:rsid w:val="00976E5D"/>
    <w:rsid w:val="00980900"/>
    <w:rsid w:val="00980A24"/>
    <w:rsid w:val="00980A58"/>
    <w:rsid w:val="00984369"/>
    <w:rsid w:val="009859C1"/>
    <w:rsid w:val="00986C45"/>
    <w:rsid w:val="00986CFA"/>
    <w:rsid w:val="00990B52"/>
    <w:rsid w:val="00990D95"/>
    <w:rsid w:val="0099226B"/>
    <w:rsid w:val="009955E3"/>
    <w:rsid w:val="00995D0B"/>
    <w:rsid w:val="00996127"/>
    <w:rsid w:val="009A30ED"/>
    <w:rsid w:val="009A413B"/>
    <w:rsid w:val="009A4934"/>
    <w:rsid w:val="009A5546"/>
    <w:rsid w:val="009A6F80"/>
    <w:rsid w:val="009A7F07"/>
    <w:rsid w:val="009B1219"/>
    <w:rsid w:val="009B2E57"/>
    <w:rsid w:val="009B32BB"/>
    <w:rsid w:val="009B4DB5"/>
    <w:rsid w:val="009B6E1A"/>
    <w:rsid w:val="009C0519"/>
    <w:rsid w:val="009C2845"/>
    <w:rsid w:val="009C4792"/>
    <w:rsid w:val="009C6A2B"/>
    <w:rsid w:val="009C72D2"/>
    <w:rsid w:val="009D142E"/>
    <w:rsid w:val="009D3CFE"/>
    <w:rsid w:val="009D3E38"/>
    <w:rsid w:val="009D418B"/>
    <w:rsid w:val="009E0838"/>
    <w:rsid w:val="009E0B8E"/>
    <w:rsid w:val="009E20E8"/>
    <w:rsid w:val="009E2750"/>
    <w:rsid w:val="009E3547"/>
    <w:rsid w:val="009E54B6"/>
    <w:rsid w:val="009E5CE1"/>
    <w:rsid w:val="009E613C"/>
    <w:rsid w:val="009F1CFD"/>
    <w:rsid w:val="009F1F6C"/>
    <w:rsid w:val="009F2204"/>
    <w:rsid w:val="009F2322"/>
    <w:rsid w:val="009F34E5"/>
    <w:rsid w:val="009F7DB5"/>
    <w:rsid w:val="00A00163"/>
    <w:rsid w:val="00A001EA"/>
    <w:rsid w:val="00A00D4C"/>
    <w:rsid w:val="00A011B4"/>
    <w:rsid w:val="00A0196F"/>
    <w:rsid w:val="00A01B8C"/>
    <w:rsid w:val="00A01E32"/>
    <w:rsid w:val="00A020E4"/>
    <w:rsid w:val="00A031EE"/>
    <w:rsid w:val="00A051E6"/>
    <w:rsid w:val="00A07194"/>
    <w:rsid w:val="00A10657"/>
    <w:rsid w:val="00A12062"/>
    <w:rsid w:val="00A14343"/>
    <w:rsid w:val="00A1468F"/>
    <w:rsid w:val="00A1493E"/>
    <w:rsid w:val="00A14E19"/>
    <w:rsid w:val="00A14FE2"/>
    <w:rsid w:val="00A15438"/>
    <w:rsid w:val="00A1669C"/>
    <w:rsid w:val="00A17402"/>
    <w:rsid w:val="00A21BF5"/>
    <w:rsid w:val="00A225BE"/>
    <w:rsid w:val="00A228D3"/>
    <w:rsid w:val="00A22951"/>
    <w:rsid w:val="00A22F3F"/>
    <w:rsid w:val="00A23DBA"/>
    <w:rsid w:val="00A23E64"/>
    <w:rsid w:val="00A24949"/>
    <w:rsid w:val="00A24FAC"/>
    <w:rsid w:val="00A258E1"/>
    <w:rsid w:val="00A26F13"/>
    <w:rsid w:val="00A27591"/>
    <w:rsid w:val="00A27A7E"/>
    <w:rsid w:val="00A31D84"/>
    <w:rsid w:val="00A3233C"/>
    <w:rsid w:val="00A32610"/>
    <w:rsid w:val="00A3310F"/>
    <w:rsid w:val="00A35BAC"/>
    <w:rsid w:val="00A36184"/>
    <w:rsid w:val="00A36418"/>
    <w:rsid w:val="00A37B69"/>
    <w:rsid w:val="00A40495"/>
    <w:rsid w:val="00A405AF"/>
    <w:rsid w:val="00A41BE6"/>
    <w:rsid w:val="00A42F7C"/>
    <w:rsid w:val="00A4307A"/>
    <w:rsid w:val="00A43A4B"/>
    <w:rsid w:val="00A45AAE"/>
    <w:rsid w:val="00A50A4F"/>
    <w:rsid w:val="00A5108E"/>
    <w:rsid w:val="00A53905"/>
    <w:rsid w:val="00A55962"/>
    <w:rsid w:val="00A56CD1"/>
    <w:rsid w:val="00A56E34"/>
    <w:rsid w:val="00A609A2"/>
    <w:rsid w:val="00A613B8"/>
    <w:rsid w:val="00A62040"/>
    <w:rsid w:val="00A62484"/>
    <w:rsid w:val="00A62891"/>
    <w:rsid w:val="00A62CC2"/>
    <w:rsid w:val="00A637E1"/>
    <w:rsid w:val="00A64204"/>
    <w:rsid w:val="00A6468B"/>
    <w:rsid w:val="00A64DE5"/>
    <w:rsid w:val="00A651BE"/>
    <w:rsid w:val="00A65915"/>
    <w:rsid w:val="00A6723A"/>
    <w:rsid w:val="00A67916"/>
    <w:rsid w:val="00A70871"/>
    <w:rsid w:val="00A708EE"/>
    <w:rsid w:val="00A70B8C"/>
    <w:rsid w:val="00A720D4"/>
    <w:rsid w:val="00A7227F"/>
    <w:rsid w:val="00A762A1"/>
    <w:rsid w:val="00A77071"/>
    <w:rsid w:val="00A775AD"/>
    <w:rsid w:val="00A81030"/>
    <w:rsid w:val="00A845AF"/>
    <w:rsid w:val="00A84755"/>
    <w:rsid w:val="00A84794"/>
    <w:rsid w:val="00A85A5C"/>
    <w:rsid w:val="00A86204"/>
    <w:rsid w:val="00A86B98"/>
    <w:rsid w:val="00A86C70"/>
    <w:rsid w:val="00A8721C"/>
    <w:rsid w:val="00A87B3D"/>
    <w:rsid w:val="00A90628"/>
    <w:rsid w:val="00A90807"/>
    <w:rsid w:val="00A90F2B"/>
    <w:rsid w:val="00A9128B"/>
    <w:rsid w:val="00A92A7C"/>
    <w:rsid w:val="00A93A3A"/>
    <w:rsid w:val="00AA1A25"/>
    <w:rsid w:val="00AA26B8"/>
    <w:rsid w:val="00AA2C19"/>
    <w:rsid w:val="00AA3831"/>
    <w:rsid w:val="00AA3B49"/>
    <w:rsid w:val="00AA3C29"/>
    <w:rsid w:val="00AA4DD5"/>
    <w:rsid w:val="00AA7A12"/>
    <w:rsid w:val="00AA7AC6"/>
    <w:rsid w:val="00AB13A4"/>
    <w:rsid w:val="00AB426F"/>
    <w:rsid w:val="00AB4691"/>
    <w:rsid w:val="00AB670A"/>
    <w:rsid w:val="00AC01E7"/>
    <w:rsid w:val="00AC123A"/>
    <w:rsid w:val="00AC4364"/>
    <w:rsid w:val="00AC5622"/>
    <w:rsid w:val="00AC5886"/>
    <w:rsid w:val="00AC7EB4"/>
    <w:rsid w:val="00AD031C"/>
    <w:rsid w:val="00AD0773"/>
    <w:rsid w:val="00AD1548"/>
    <w:rsid w:val="00AD1B76"/>
    <w:rsid w:val="00AD1E5A"/>
    <w:rsid w:val="00AD1FB8"/>
    <w:rsid w:val="00AD24CF"/>
    <w:rsid w:val="00AD3AAE"/>
    <w:rsid w:val="00AD4F1B"/>
    <w:rsid w:val="00AD64EF"/>
    <w:rsid w:val="00AD6860"/>
    <w:rsid w:val="00AE03AE"/>
    <w:rsid w:val="00AE09E0"/>
    <w:rsid w:val="00AE0BF3"/>
    <w:rsid w:val="00AE1808"/>
    <w:rsid w:val="00AE248F"/>
    <w:rsid w:val="00AE290B"/>
    <w:rsid w:val="00AE4A35"/>
    <w:rsid w:val="00AE675D"/>
    <w:rsid w:val="00AE6DD1"/>
    <w:rsid w:val="00AE71EE"/>
    <w:rsid w:val="00AF129E"/>
    <w:rsid w:val="00AF2040"/>
    <w:rsid w:val="00AF23B9"/>
    <w:rsid w:val="00AF2ED3"/>
    <w:rsid w:val="00AF5738"/>
    <w:rsid w:val="00AF644B"/>
    <w:rsid w:val="00B01DC2"/>
    <w:rsid w:val="00B04E7E"/>
    <w:rsid w:val="00B0708F"/>
    <w:rsid w:val="00B079E3"/>
    <w:rsid w:val="00B10007"/>
    <w:rsid w:val="00B1008D"/>
    <w:rsid w:val="00B108E0"/>
    <w:rsid w:val="00B10B38"/>
    <w:rsid w:val="00B11524"/>
    <w:rsid w:val="00B12710"/>
    <w:rsid w:val="00B13334"/>
    <w:rsid w:val="00B13477"/>
    <w:rsid w:val="00B13A45"/>
    <w:rsid w:val="00B14334"/>
    <w:rsid w:val="00B14489"/>
    <w:rsid w:val="00B15BBE"/>
    <w:rsid w:val="00B163BA"/>
    <w:rsid w:val="00B20520"/>
    <w:rsid w:val="00B20982"/>
    <w:rsid w:val="00B20BD6"/>
    <w:rsid w:val="00B2112D"/>
    <w:rsid w:val="00B2235E"/>
    <w:rsid w:val="00B23A93"/>
    <w:rsid w:val="00B23DAC"/>
    <w:rsid w:val="00B23DC3"/>
    <w:rsid w:val="00B261F8"/>
    <w:rsid w:val="00B26812"/>
    <w:rsid w:val="00B27BC9"/>
    <w:rsid w:val="00B3101C"/>
    <w:rsid w:val="00B34ABD"/>
    <w:rsid w:val="00B364BA"/>
    <w:rsid w:val="00B37884"/>
    <w:rsid w:val="00B412AB"/>
    <w:rsid w:val="00B41753"/>
    <w:rsid w:val="00B4187C"/>
    <w:rsid w:val="00B42CAD"/>
    <w:rsid w:val="00B437A6"/>
    <w:rsid w:val="00B43C5F"/>
    <w:rsid w:val="00B44BB3"/>
    <w:rsid w:val="00B46184"/>
    <w:rsid w:val="00B46604"/>
    <w:rsid w:val="00B500F4"/>
    <w:rsid w:val="00B517F6"/>
    <w:rsid w:val="00B524B0"/>
    <w:rsid w:val="00B53CBA"/>
    <w:rsid w:val="00B56213"/>
    <w:rsid w:val="00B57027"/>
    <w:rsid w:val="00B6032B"/>
    <w:rsid w:val="00B628E7"/>
    <w:rsid w:val="00B62BED"/>
    <w:rsid w:val="00B62DA0"/>
    <w:rsid w:val="00B63483"/>
    <w:rsid w:val="00B65BBB"/>
    <w:rsid w:val="00B65D31"/>
    <w:rsid w:val="00B66406"/>
    <w:rsid w:val="00B66D83"/>
    <w:rsid w:val="00B73ADA"/>
    <w:rsid w:val="00B75063"/>
    <w:rsid w:val="00B752BB"/>
    <w:rsid w:val="00B76125"/>
    <w:rsid w:val="00B763D6"/>
    <w:rsid w:val="00B82DC8"/>
    <w:rsid w:val="00B85030"/>
    <w:rsid w:val="00B86935"/>
    <w:rsid w:val="00B86A1D"/>
    <w:rsid w:val="00B93347"/>
    <w:rsid w:val="00B936FA"/>
    <w:rsid w:val="00B93A06"/>
    <w:rsid w:val="00B93B48"/>
    <w:rsid w:val="00B94BD3"/>
    <w:rsid w:val="00B962EC"/>
    <w:rsid w:val="00B9683B"/>
    <w:rsid w:val="00BA0A69"/>
    <w:rsid w:val="00BA0DE0"/>
    <w:rsid w:val="00BA19FF"/>
    <w:rsid w:val="00BA4DED"/>
    <w:rsid w:val="00BA64B2"/>
    <w:rsid w:val="00BA6F80"/>
    <w:rsid w:val="00BB099A"/>
    <w:rsid w:val="00BB155A"/>
    <w:rsid w:val="00BB19EA"/>
    <w:rsid w:val="00BB2379"/>
    <w:rsid w:val="00BB2A7A"/>
    <w:rsid w:val="00BB2DC8"/>
    <w:rsid w:val="00BB4DE0"/>
    <w:rsid w:val="00BB5654"/>
    <w:rsid w:val="00BB610B"/>
    <w:rsid w:val="00BB63D4"/>
    <w:rsid w:val="00BB63E7"/>
    <w:rsid w:val="00BB6E41"/>
    <w:rsid w:val="00BC158C"/>
    <w:rsid w:val="00BC196A"/>
    <w:rsid w:val="00BC301E"/>
    <w:rsid w:val="00BC30E2"/>
    <w:rsid w:val="00BC312E"/>
    <w:rsid w:val="00BC36D1"/>
    <w:rsid w:val="00BC4AE5"/>
    <w:rsid w:val="00BC5946"/>
    <w:rsid w:val="00BC5ED8"/>
    <w:rsid w:val="00BC6255"/>
    <w:rsid w:val="00BC72F1"/>
    <w:rsid w:val="00BD19F1"/>
    <w:rsid w:val="00BD19F2"/>
    <w:rsid w:val="00BD2685"/>
    <w:rsid w:val="00BD2E26"/>
    <w:rsid w:val="00BD3B64"/>
    <w:rsid w:val="00BD6C80"/>
    <w:rsid w:val="00BD7DDE"/>
    <w:rsid w:val="00BE0F20"/>
    <w:rsid w:val="00BE0FB4"/>
    <w:rsid w:val="00BE1FE0"/>
    <w:rsid w:val="00BE252D"/>
    <w:rsid w:val="00BE3017"/>
    <w:rsid w:val="00BE3F0B"/>
    <w:rsid w:val="00BE742D"/>
    <w:rsid w:val="00BE7539"/>
    <w:rsid w:val="00BF002B"/>
    <w:rsid w:val="00BF02DC"/>
    <w:rsid w:val="00BF1D98"/>
    <w:rsid w:val="00BF36CE"/>
    <w:rsid w:val="00BF36D4"/>
    <w:rsid w:val="00BF3768"/>
    <w:rsid w:val="00BF37F2"/>
    <w:rsid w:val="00BF53BE"/>
    <w:rsid w:val="00BF5710"/>
    <w:rsid w:val="00BF583F"/>
    <w:rsid w:val="00BF74CE"/>
    <w:rsid w:val="00BF76DD"/>
    <w:rsid w:val="00C002C8"/>
    <w:rsid w:val="00C050E1"/>
    <w:rsid w:val="00C0611E"/>
    <w:rsid w:val="00C068B1"/>
    <w:rsid w:val="00C06F0A"/>
    <w:rsid w:val="00C1163C"/>
    <w:rsid w:val="00C119A4"/>
    <w:rsid w:val="00C126AC"/>
    <w:rsid w:val="00C13E3D"/>
    <w:rsid w:val="00C13F77"/>
    <w:rsid w:val="00C14309"/>
    <w:rsid w:val="00C14619"/>
    <w:rsid w:val="00C161D6"/>
    <w:rsid w:val="00C17574"/>
    <w:rsid w:val="00C17B19"/>
    <w:rsid w:val="00C22E43"/>
    <w:rsid w:val="00C273A2"/>
    <w:rsid w:val="00C3039F"/>
    <w:rsid w:val="00C30BAD"/>
    <w:rsid w:val="00C3233E"/>
    <w:rsid w:val="00C3544E"/>
    <w:rsid w:val="00C35B9A"/>
    <w:rsid w:val="00C35C90"/>
    <w:rsid w:val="00C35D3A"/>
    <w:rsid w:val="00C3745E"/>
    <w:rsid w:val="00C37EEF"/>
    <w:rsid w:val="00C43800"/>
    <w:rsid w:val="00C45311"/>
    <w:rsid w:val="00C45782"/>
    <w:rsid w:val="00C46E70"/>
    <w:rsid w:val="00C47048"/>
    <w:rsid w:val="00C47485"/>
    <w:rsid w:val="00C47EF1"/>
    <w:rsid w:val="00C50800"/>
    <w:rsid w:val="00C51D5F"/>
    <w:rsid w:val="00C52F2D"/>
    <w:rsid w:val="00C5339C"/>
    <w:rsid w:val="00C56C0D"/>
    <w:rsid w:val="00C60636"/>
    <w:rsid w:val="00C613F2"/>
    <w:rsid w:val="00C61D91"/>
    <w:rsid w:val="00C62EAE"/>
    <w:rsid w:val="00C6413D"/>
    <w:rsid w:val="00C652B2"/>
    <w:rsid w:val="00C659FE"/>
    <w:rsid w:val="00C66993"/>
    <w:rsid w:val="00C679FA"/>
    <w:rsid w:val="00C7150E"/>
    <w:rsid w:val="00C734E1"/>
    <w:rsid w:val="00C73FBD"/>
    <w:rsid w:val="00C755A6"/>
    <w:rsid w:val="00C772F2"/>
    <w:rsid w:val="00C77C57"/>
    <w:rsid w:val="00C80E8B"/>
    <w:rsid w:val="00C825EB"/>
    <w:rsid w:val="00C82A21"/>
    <w:rsid w:val="00C834E1"/>
    <w:rsid w:val="00C84D4C"/>
    <w:rsid w:val="00C8503D"/>
    <w:rsid w:val="00C86972"/>
    <w:rsid w:val="00C8715C"/>
    <w:rsid w:val="00C876E1"/>
    <w:rsid w:val="00C911B1"/>
    <w:rsid w:val="00C91D44"/>
    <w:rsid w:val="00C935CF"/>
    <w:rsid w:val="00C940EC"/>
    <w:rsid w:val="00C94D9B"/>
    <w:rsid w:val="00C94F47"/>
    <w:rsid w:val="00C950A7"/>
    <w:rsid w:val="00C95124"/>
    <w:rsid w:val="00C95853"/>
    <w:rsid w:val="00C96A9A"/>
    <w:rsid w:val="00CA101A"/>
    <w:rsid w:val="00CA3744"/>
    <w:rsid w:val="00CA3BF2"/>
    <w:rsid w:val="00CA48BF"/>
    <w:rsid w:val="00CA52EB"/>
    <w:rsid w:val="00CA542F"/>
    <w:rsid w:val="00CA568B"/>
    <w:rsid w:val="00CA5D7F"/>
    <w:rsid w:val="00CA6E5B"/>
    <w:rsid w:val="00CA76BE"/>
    <w:rsid w:val="00CB0273"/>
    <w:rsid w:val="00CB0360"/>
    <w:rsid w:val="00CB060C"/>
    <w:rsid w:val="00CB334E"/>
    <w:rsid w:val="00CB3C74"/>
    <w:rsid w:val="00CB64AF"/>
    <w:rsid w:val="00CB677A"/>
    <w:rsid w:val="00CC01E1"/>
    <w:rsid w:val="00CC15EA"/>
    <w:rsid w:val="00CC22F7"/>
    <w:rsid w:val="00CC2A1E"/>
    <w:rsid w:val="00CC395C"/>
    <w:rsid w:val="00CC44A9"/>
    <w:rsid w:val="00CC4A39"/>
    <w:rsid w:val="00CC720E"/>
    <w:rsid w:val="00CC78D1"/>
    <w:rsid w:val="00CC7B12"/>
    <w:rsid w:val="00CD0767"/>
    <w:rsid w:val="00CD189E"/>
    <w:rsid w:val="00CD54D1"/>
    <w:rsid w:val="00CD6F6A"/>
    <w:rsid w:val="00CD7347"/>
    <w:rsid w:val="00CD756B"/>
    <w:rsid w:val="00CE1871"/>
    <w:rsid w:val="00CE1C5C"/>
    <w:rsid w:val="00CE4E00"/>
    <w:rsid w:val="00CE5129"/>
    <w:rsid w:val="00CE6049"/>
    <w:rsid w:val="00CE627D"/>
    <w:rsid w:val="00CE7F45"/>
    <w:rsid w:val="00CE7FD2"/>
    <w:rsid w:val="00CF07F1"/>
    <w:rsid w:val="00CF0F2E"/>
    <w:rsid w:val="00CF19A7"/>
    <w:rsid w:val="00CF1AAD"/>
    <w:rsid w:val="00CF2BF6"/>
    <w:rsid w:val="00CF59D4"/>
    <w:rsid w:val="00CF6A18"/>
    <w:rsid w:val="00CF71CC"/>
    <w:rsid w:val="00CF79F4"/>
    <w:rsid w:val="00D0004B"/>
    <w:rsid w:val="00D00FD8"/>
    <w:rsid w:val="00D01AED"/>
    <w:rsid w:val="00D0223A"/>
    <w:rsid w:val="00D02BC8"/>
    <w:rsid w:val="00D04730"/>
    <w:rsid w:val="00D04BBC"/>
    <w:rsid w:val="00D05E87"/>
    <w:rsid w:val="00D05EEB"/>
    <w:rsid w:val="00D06184"/>
    <w:rsid w:val="00D065AF"/>
    <w:rsid w:val="00D107F4"/>
    <w:rsid w:val="00D10846"/>
    <w:rsid w:val="00D13641"/>
    <w:rsid w:val="00D138FD"/>
    <w:rsid w:val="00D148CA"/>
    <w:rsid w:val="00D160CA"/>
    <w:rsid w:val="00D17379"/>
    <w:rsid w:val="00D177BC"/>
    <w:rsid w:val="00D206CA"/>
    <w:rsid w:val="00D20F9A"/>
    <w:rsid w:val="00D21360"/>
    <w:rsid w:val="00D22A32"/>
    <w:rsid w:val="00D243D7"/>
    <w:rsid w:val="00D25284"/>
    <w:rsid w:val="00D2638A"/>
    <w:rsid w:val="00D2695C"/>
    <w:rsid w:val="00D27FB8"/>
    <w:rsid w:val="00D30645"/>
    <w:rsid w:val="00D30919"/>
    <w:rsid w:val="00D31A7E"/>
    <w:rsid w:val="00D31DD7"/>
    <w:rsid w:val="00D32217"/>
    <w:rsid w:val="00D330F7"/>
    <w:rsid w:val="00D3405A"/>
    <w:rsid w:val="00D343CB"/>
    <w:rsid w:val="00D34C91"/>
    <w:rsid w:val="00D3534D"/>
    <w:rsid w:val="00D35D22"/>
    <w:rsid w:val="00D3731A"/>
    <w:rsid w:val="00D4025D"/>
    <w:rsid w:val="00D4186A"/>
    <w:rsid w:val="00D41D08"/>
    <w:rsid w:val="00D42222"/>
    <w:rsid w:val="00D42842"/>
    <w:rsid w:val="00D43268"/>
    <w:rsid w:val="00D45480"/>
    <w:rsid w:val="00D4642F"/>
    <w:rsid w:val="00D47649"/>
    <w:rsid w:val="00D5064E"/>
    <w:rsid w:val="00D50BDE"/>
    <w:rsid w:val="00D51DF0"/>
    <w:rsid w:val="00D5214D"/>
    <w:rsid w:val="00D52F8D"/>
    <w:rsid w:val="00D54B3A"/>
    <w:rsid w:val="00D55843"/>
    <w:rsid w:val="00D56851"/>
    <w:rsid w:val="00D60467"/>
    <w:rsid w:val="00D60E7F"/>
    <w:rsid w:val="00D61BFD"/>
    <w:rsid w:val="00D62A3A"/>
    <w:rsid w:val="00D62F98"/>
    <w:rsid w:val="00D630E7"/>
    <w:rsid w:val="00D63B50"/>
    <w:rsid w:val="00D64AF0"/>
    <w:rsid w:val="00D663CB"/>
    <w:rsid w:val="00D667AE"/>
    <w:rsid w:val="00D70775"/>
    <w:rsid w:val="00D7117B"/>
    <w:rsid w:val="00D711BA"/>
    <w:rsid w:val="00D74DB8"/>
    <w:rsid w:val="00D75BC1"/>
    <w:rsid w:val="00D77E55"/>
    <w:rsid w:val="00D832C9"/>
    <w:rsid w:val="00D84CAE"/>
    <w:rsid w:val="00D858BB"/>
    <w:rsid w:val="00D873DA"/>
    <w:rsid w:val="00D9072B"/>
    <w:rsid w:val="00D925C8"/>
    <w:rsid w:val="00D9597E"/>
    <w:rsid w:val="00D96241"/>
    <w:rsid w:val="00D963E3"/>
    <w:rsid w:val="00D96B7E"/>
    <w:rsid w:val="00D972F5"/>
    <w:rsid w:val="00DA0DA3"/>
    <w:rsid w:val="00DA3065"/>
    <w:rsid w:val="00DA3CC3"/>
    <w:rsid w:val="00DA3F5C"/>
    <w:rsid w:val="00DA4DFF"/>
    <w:rsid w:val="00DA666E"/>
    <w:rsid w:val="00DA779F"/>
    <w:rsid w:val="00DA7986"/>
    <w:rsid w:val="00DB42D1"/>
    <w:rsid w:val="00DB4F38"/>
    <w:rsid w:val="00DB63A8"/>
    <w:rsid w:val="00DB794D"/>
    <w:rsid w:val="00DC0498"/>
    <w:rsid w:val="00DC12B5"/>
    <w:rsid w:val="00DC27C0"/>
    <w:rsid w:val="00DC36F1"/>
    <w:rsid w:val="00DC42C8"/>
    <w:rsid w:val="00DC5BB6"/>
    <w:rsid w:val="00DC5FDA"/>
    <w:rsid w:val="00DC6F96"/>
    <w:rsid w:val="00DD1137"/>
    <w:rsid w:val="00DD221B"/>
    <w:rsid w:val="00DD248A"/>
    <w:rsid w:val="00DD303B"/>
    <w:rsid w:val="00DD4095"/>
    <w:rsid w:val="00DD549A"/>
    <w:rsid w:val="00DD57E1"/>
    <w:rsid w:val="00DD63A2"/>
    <w:rsid w:val="00DD6B49"/>
    <w:rsid w:val="00DD6D6F"/>
    <w:rsid w:val="00DE067A"/>
    <w:rsid w:val="00DE2DAF"/>
    <w:rsid w:val="00DF0765"/>
    <w:rsid w:val="00DF1820"/>
    <w:rsid w:val="00DF1D0A"/>
    <w:rsid w:val="00DF2AC2"/>
    <w:rsid w:val="00DF3466"/>
    <w:rsid w:val="00DF3EE6"/>
    <w:rsid w:val="00DF4431"/>
    <w:rsid w:val="00DF50E8"/>
    <w:rsid w:val="00DF6ACE"/>
    <w:rsid w:val="00DF6FF9"/>
    <w:rsid w:val="00DF759A"/>
    <w:rsid w:val="00E01240"/>
    <w:rsid w:val="00E02058"/>
    <w:rsid w:val="00E02766"/>
    <w:rsid w:val="00E02BE2"/>
    <w:rsid w:val="00E031D7"/>
    <w:rsid w:val="00E03F2B"/>
    <w:rsid w:val="00E048E9"/>
    <w:rsid w:val="00E050B5"/>
    <w:rsid w:val="00E0683F"/>
    <w:rsid w:val="00E06B2D"/>
    <w:rsid w:val="00E07CBF"/>
    <w:rsid w:val="00E10C44"/>
    <w:rsid w:val="00E1121A"/>
    <w:rsid w:val="00E1502D"/>
    <w:rsid w:val="00E169CD"/>
    <w:rsid w:val="00E16B07"/>
    <w:rsid w:val="00E17011"/>
    <w:rsid w:val="00E17201"/>
    <w:rsid w:val="00E173BE"/>
    <w:rsid w:val="00E17C59"/>
    <w:rsid w:val="00E2114C"/>
    <w:rsid w:val="00E22068"/>
    <w:rsid w:val="00E22EB4"/>
    <w:rsid w:val="00E255AD"/>
    <w:rsid w:val="00E27766"/>
    <w:rsid w:val="00E33044"/>
    <w:rsid w:val="00E34A08"/>
    <w:rsid w:val="00E35035"/>
    <w:rsid w:val="00E35B96"/>
    <w:rsid w:val="00E360FA"/>
    <w:rsid w:val="00E36FD8"/>
    <w:rsid w:val="00E3703A"/>
    <w:rsid w:val="00E37160"/>
    <w:rsid w:val="00E377F7"/>
    <w:rsid w:val="00E41958"/>
    <w:rsid w:val="00E41BBA"/>
    <w:rsid w:val="00E42254"/>
    <w:rsid w:val="00E4239C"/>
    <w:rsid w:val="00E428E1"/>
    <w:rsid w:val="00E42BB4"/>
    <w:rsid w:val="00E42D2A"/>
    <w:rsid w:val="00E43C02"/>
    <w:rsid w:val="00E44946"/>
    <w:rsid w:val="00E44AB6"/>
    <w:rsid w:val="00E450AF"/>
    <w:rsid w:val="00E469FB"/>
    <w:rsid w:val="00E46F56"/>
    <w:rsid w:val="00E50D3C"/>
    <w:rsid w:val="00E575B7"/>
    <w:rsid w:val="00E57672"/>
    <w:rsid w:val="00E57B34"/>
    <w:rsid w:val="00E6196F"/>
    <w:rsid w:val="00E63552"/>
    <w:rsid w:val="00E6361A"/>
    <w:rsid w:val="00E63B0E"/>
    <w:rsid w:val="00E65AF1"/>
    <w:rsid w:val="00E65DF6"/>
    <w:rsid w:val="00E66BB7"/>
    <w:rsid w:val="00E670F1"/>
    <w:rsid w:val="00E702F6"/>
    <w:rsid w:val="00E705B5"/>
    <w:rsid w:val="00E70EA2"/>
    <w:rsid w:val="00E70EDF"/>
    <w:rsid w:val="00E71C73"/>
    <w:rsid w:val="00E7378D"/>
    <w:rsid w:val="00E7496D"/>
    <w:rsid w:val="00E75657"/>
    <w:rsid w:val="00E76C89"/>
    <w:rsid w:val="00E82343"/>
    <w:rsid w:val="00E8256C"/>
    <w:rsid w:val="00E8582C"/>
    <w:rsid w:val="00E913ED"/>
    <w:rsid w:val="00E91F20"/>
    <w:rsid w:val="00E93935"/>
    <w:rsid w:val="00E939FA"/>
    <w:rsid w:val="00E94908"/>
    <w:rsid w:val="00E94C13"/>
    <w:rsid w:val="00E94F11"/>
    <w:rsid w:val="00E964EF"/>
    <w:rsid w:val="00EA03C4"/>
    <w:rsid w:val="00EA07CE"/>
    <w:rsid w:val="00EA3A06"/>
    <w:rsid w:val="00EA3D28"/>
    <w:rsid w:val="00EA3DA0"/>
    <w:rsid w:val="00EA58FB"/>
    <w:rsid w:val="00EA6C32"/>
    <w:rsid w:val="00EB055B"/>
    <w:rsid w:val="00EB107F"/>
    <w:rsid w:val="00EB39AD"/>
    <w:rsid w:val="00EB3B6A"/>
    <w:rsid w:val="00EB41DA"/>
    <w:rsid w:val="00EB6C9E"/>
    <w:rsid w:val="00EB7169"/>
    <w:rsid w:val="00EB7393"/>
    <w:rsid w:val="00EB7473"/>
    <w:rsid w:val="00EB787D"/>
    <w:rsid w:val="00EC0EC9"/>
    <w:rsid w:val="00EC1A3A"/>
    <w:rsid w:val="00EC1CFF"/>
    <w:rsid w:val="00EC48C5"/>
    <w:rsid w:val="00EC4D41"/>
    <w:rsid w:val="00EC5057"/>
    <w:rsid w:val="00EC5BD6"/>
    <w:rsid w:val="00EC69B5"/>
    <w:rsid w:val="00ED4138"/>
    <w:rsid w:val="00ED53C0"/>
    <w:rsid w:val="00ED5A91"/>
    <w:rsid w:val="00ED6876"/>
    <w:rsid w:val="00EE0753"/>
    <w:rsid w:val="00EE086B"/>
    <w:rsid w:val="00EE1006"/>
    <w:rsid w:val="00EE13AB"/>
    <w:rsid w:val="00EE3FB2"/>
    <w:rsid w:val="00EE49D4"/>
    <w:rsid w:val="00EE600A"/>
    <w:rsid w:val="00EE65D0"/>
    <w:rsid w:val="00EE6A60"/>
    <w:rsid w:val="00EE7D15"/>
    <w:rsid w:val="00EE7EDC"/>
    <w:rsid w:val="00EF01FC"/>
    <w:rsid w:val="00EF1C1C"/>
    <w:rsid w:val="00EF211A"/>
    <w:rsid w:val="00EF2C68"/>
    <w:rsid w:val="00EF5E67"/>
    <w:rsid w:val="00F002BB"/>
    <w:rsid w:val="00F006F1"/>
    <w:rsid w:val="00F00721"/>
    <w:rsid w:val="00F00987"/>
    <w:rsid w:val="00F00ABD"/>
    <w:rsid w:val="00F00CA1"/>
    <w:rsid w:val="00F00CF7"/>
    <w:rsid w:val="00F017CD"/>
    <w:rsid w:val="00F02D37"/>
    <w:rsid w:val="00F031CA"/>
    <w:rsid w:val="00F04B46"/>
    <w:rsid w:val="00F05110"/>
    <w:rsid w:val="00F05287"/>
    <w:rsid w:val="00F10574"/>
    <w:rsid w:val="00F10846"/>
    <w:rsid w:val="00F10ECA"/>
    <w:rsid w:val="00F13AF7"/>
    <w:rsid w:val="00F1502E"/>
    <w:rsid w:val="00F16C74"/>
    <w:rsid w:val="00F22B2E"/>
    <w:rsid w:val="00F22BB5"/>
    <w:rsid w:val="00F2389E"/>
    <w:rsid w:val="00F246CD"/>
    <w:rsid w:val="00F24D2A"/>
    <w:rsid w:val="00F256FB"/>
    <w:rsid w:val="00F26911"/>
    <w:rsid w:val="00F26DEE"/>
    <w:rsid w:val="00F3108A"/>
    <w:rsid w:val="00F32C3F"/>
    <w:rsid w:val="00F33258"/>
    <w:rsid w:val="00F348FD"/>
    <w:rsid w:val="00F34DEA"/>
    <w:rsid w:val="00F3729F"/>
    <w:rsid w:val="00F37EDB"/>
    <w:rsid w:val="00F402C3"/>
    <w:rsid w:val="00F43710"/>
    <w:rsid w:val="00F45226"/>
    <w:rsid w:val="00F4527D"/>
    <w:rsid w:val="00F457E7"/>
    <w:rsid w:val="00F46837"/>
    <w:rsid w:val="00F46A94"/>
    <w:rsid w:val="00F46B90"/>
    <w:rsid w:val="00F50B85"/>
    <w:rsid w:val="00F51525"/>
    <w:rsid w:val="00F51F4A"/>
    <w:rsid w:val="00F53911"/>
    <w:rsid w:val="00F542AB"/>
    <w:rsid w:val="00F54E64"/>
    <w:rsid w:val="00F55781"/>
    <w:rsid w:val="00F56231"/>
    <w:rsid w:val="00F56B35"/>
    <w:rsid w:val="00F57FA0"/>
    <w:rsid w:val="00F60610"/>
    <w:rsid w:val="00F61E3B"/>
    <w:rsid w:val="00F63866"/>
    <w:rsid w:val="00F63DF4"/>
    <w:rsid w:val="00F6684D"/>
    <w:rsid w:val="00F66998"/>
    <w:rsid w:val="00F7170C"/>
    <w:rsid w:val="00F72A63"/>
    <w:rsid w:val="00F7371B"/>
    <w:rsid w:val="00F73DA5"/>
    <w:rsid w:val="00F74AA1"/>
    <w:rsid w:val="00F74B06"/>
    <w:rsid w:val="00F75F98"/>
    <w:rsid w:val="00F773F7"/>
    <w:rsid w:val="00F83E28"/>
    <w:rsid w:val="00F84759"/>
    <w:rsid w:val="00F85C6A"/>
    <w:rsid w:val="00F861A1"/>
    <w:rsid w:val="00F87567"/>
    <w:rsid w:val="00F905A5"/>
    <w:rsid w:val="00F91707"/>
    <w:rsid w:val="00F93CC2"/>
    <w:rsid w:val="00F94E8E"/>
    <w:rsid w:val="00F95B7B"/>
    <w:rsid w:val="00F95E66"/>
    <w:rsid w:val="00F974C0"/>
    <w:rsid w:val="00F97CA7"/>
    <w:rsid w:val="00FA16F6"/>
    <w:rsid w:val="00FA4518"/>
    <w:rsid w:val="00FA496F"/>
    <w:rsid w:val="00FA7E5A"/>
    <w:rsid w:val="00FB09AA"/>
    <w:rsid w:val="00FB0D8E"/>
    <w:rsid w:val="00FB0DBB"/>
    <w:rsid w:val="00FB513D"/>
    <w:rsid w:val="00FB5428"/>
    <w:rsid w:val="00FB568E"/>
    <w:rsid w:val="00FB5DBB"/>
    <w:rsid w:val="00FB65D8"/>
    <w:rsid w:val="00FB78EA"/>
    <w:rsid w:val="00FC02AD"/>
    <w:rsid w:val="00FC182A"/>
    <w:rsid w:val="00FC215E"/>
    <w:rsid w:val="00FC25EB"/>
    <w:rsid w:val="00FC271C"/>
    <w:rsid w:val="00FC2824"/>
    <w:rsid w:val="00FC2AE8"/>
    <w:rsid w:val="00FC3D87"/>
    <w:rsid w:val="00FC44D5"/>
    <w:rsid w:val="00FC6371"/>
    <w:rsid w:val="00FC7687"/>
    <w:rsid w:val="00FC7A06"/>
    <w:rsid w:val="00FC7C80"/>
    <w:rsid w:val="00FD4CD5"/>
    <w:rsid w:val="00FD5510"/>
    <w:rsid w:val="00FD58DC"/>
    <w:rsid w:val="00FD62AB"/>
    <w:rsid w:val="00FD7249"/>
    <w:rsid w:val="00FD7441"/>
    <w:rsid w:val="00FE0297"/>
    <w:rsid w:val="00FE4AF1"/>
    <w:rsid w:val="00FE4C3D"/>
    <w:rsid w:val="00FE50E0"/>
    <w:rsid w:val="00FE6044"/>
    <w:rsid w:val="00FF012D"/>
    <w:rsid w:val="00FF0431"/>
    <w:rsid w:val="00FF15FF"/>
    <w:rsid w:val="00FF1A3F"/>
    <w:rsid w:val="00FF4B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6BA46D-22DA-44EF-87E8-1707B89E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2664"/>
    <w:pPr>
      <w:spacing w:line="300" w:lineRule="auto"/>
      <w:jc w:val="both"/>
    </w:pPr>
    <w:rPr>
      <w:rFonts w:ascii="Arial" w:hAnsi="Arial"/>
      <w:szCs w:val="24"/>
      <w:lang w:eastAsia="en-US"/>
    </w:rPr>
  </w:style>
  <w:style w:type="paragraph" w:styleId="Nagwek1">
    <w:name w:val="heading 1"/>
    <w:basedOn w:val="Normalny"/>
    <w:next w:val="Nagwek2"/>
    <w:link w:val="Nagwek1Znak"/>
    <w:uiPriority w:val="9"/>
    <w:qFormat/>
    <w:rsid w:val="00FE6044"/>
    <w:pPr>
      <w:keepNext/>
      <w:numPr>
        <w:numId w:val="1"/>
      </w:numPr>
      <w:tabs>
        <w:tab w:val="clear" w:pos="720"/>
        <w:tab w:val="left" w:pos="567"/>
      </w:tabs>
      <w:spacing w:before="120" w:after="120"/>
      <w:ind w:left="425" w:hanging="425"/>
      <w:outlineLvl w:val="0"/>
    </w:pPr>
    <w:rPr>
      <w:rFonts w:eastAsia="Times New Roman"/>
      <w:b/>
      <w:bCs/>
      <w:kern w:val="32"/>
      <w:szCs w:val="22"/>
      <w:lang w:val="x-none"/>
    </w:rPr>
  </w:style>
  <w:style w:type="paragraph" w:styleId="Nagwek2">
    <w:name w:val="heading 2"/>
    <w:basedOn w:val="Nagwek1"/>
    <w:next w:val="Normalny"/>
    <w:link w:val="Nagwek2Znak"/>
    <w:uiPriority w:val="9"/>
    <w:unhideWhenUsed/>
    <w:qFormat/>
    <w:rsid w:val="00FE6044"/>
    <w:pPr>
      <w:numPr>
        <w:ilvl w:val="1"/>
      </w:numPr>
      <w:ind w:left="425" w:hanging="425"/>
      <w:outlineLvl w:val="1"/>
    </w:pPr>
    <w:rPr>
      <w:snapToGrid w:val="0"/>
    </w:rPr>
  </w:style>
  <w:style w:type="paragraph" w:styleId="Nagwek3">
    <w:name w:val="heading 3"/>
    <w:basedOn w:val="Nagwek2"/>
    <w:next w:val="Normalny"/>
    <w:link w:val="Nagwek3Znak"/>
    <w:uiPriority w:val="9"/>
    <w:unhideWhenUsed/>
    <w:qFormat/>
    <w:rsid w:val="005B2F17"/>
    <w:pPr>
      <w:numPr>
        <w:ilvl w:val="2"/>
      </w:numPr>
      <w:outlineLvl w:val="2"/>
    </w:pPr>
  </w:style>
  <w:style w:type="paragraph" w:styleId="Nagwek4">
    <w:name w:val="heading 4"/>
    <w:basedOn w:val="Normalny"/>
    <w:next w:val="Normalny"/>
    <w:link w:val="Nagwek4Znak"/>
    <w:uiPriority w:val="9"/>
    <w:unhideWhenUsed/>
    <w:qFormat/>
    <w:rsid w:val="007E429B"/>
    <w:pPr>
      <w:keepNext/>
      <w:numPr>
        <w:numId w:val="33"/>
      </w:numPr>
      <w:spacing w:before="240" w:after="60"/>
      <w:outlineLvl w:val="3"/>
    </w:pPr>
    <w:rPr>
      <w:rFonts w:ascii="Calibri" w:eastAsia="Times New Roman" w:hAnsi="Calibri"/>
      <w:b/>
      <w:bCs/>
      <w:sz w:val="28"/>
      <w:szCs w:val="28"/>
      <w:lang w:val="x-none" w:eastAsia="x-none"/>
    </w:rPr>
  </w:style>
  <w:style w:type="paragraph" w:styleId="Nagwek5">
    <w:name w:val="heading 5"/>
    <w:basedOn w:val="Normalny"/>
    <w:next w:val="Normalny"/>
    <w:link w:val="Nagwek5Znak"/>
    <w:unhideWhenUsed/>
    <w:qFormat/>
    <w:rsid w:val="007E429B"/>
    <w:pPr>
      <w:spacing w:before="240" w:after="60"/>
      <w:outlineLvl w:val="4"/>
    </w:pPr>
    <w:rPr>
      <w:rFonts w:ascii="Calibri" w:eastAsia="Times New Roman" w:hAnsi="Calibri"/>
      <w:b/>
      <w:bCs/>
      <w:i/>
      <w:iCs/>
      <w:sz w:val="26"/>
      <w:szCs w:val="26"/>
      <w:lang w:val="x-none" w:eastAsia="x-none"/>
    </w:rPr>
  </w:style>
  <w:style w:type="paragraph" w:styleId="Nagwek6">
    <w:name w:val="heading 6"/>
    <w:basedOn w:val="Normalny"/>
    <w:next w:val="Normalny"/>
    <w:link w:val="Nagwek6Znak"/>
    <w:unhideWhenUsed/>
    <w:qFormat/>
    <w:rsid w:val="007E429B"/>
    <w:pPr>
      <w:spacing w:before="240" w:after="60"/>
      <w:outlineLvl w:val="5"/>
    </w:pPr>
    <w:rPr>
      <w:rFonts w:ascii="Calibri" w:eastAsia="Times New Roman" w:hAnsi="Calibri"/>
      <w:b/>
      <w:bCs/>
      <w:szCs w:val="22"/>
      <w:lang w:val="x-none" w:eastAsia="x-none"/>
    </w:rPr>
  </w:style>
  <w:style w:type="paragraph" w:styleId="Nagwek7">
    <w:name w:val="heading 7"/>
    <w:basedOn w:val="Normalny"/>
    <w:next w:val="Normalny"/>
    <w:link w:val="Nagwek7Znak"/>
    <w:unhideWhenUsed/>
    <w:qFormat/>
    <w:rsid w:val="007E429B"/>
    <w:pPr>
      <w:spacing w:before="240" w:after="60"/>
      <w:outlineLvl w:val="6"/>
    </w:pPr>
    <w:rPr>
      <w:rFonts w:ascii="Calibri" w:eastAsia="Times New Roman" w:hAnsi="Calibri"/>
      <w:sz w:val="24"/>
      <w:lang w:val="x-none" w:eastAsia="x-none"/>
    </w:rPr>
  </w:style>
  <w:style w:type="paragraph" w:styleId="Nagwek8">
    <w:name w:val="heading 8"/>
    <w:basedOn w:val="Normalny"/>
    <w:next w:val="Normalny"/>
    <w:link w:val="Nagwek8Znak"/>
    <w:unhideWhenUsed/>
    <w:qFormat/>
    <w:rsid w:val="007E429B"/>
    <w:pPr>
      <w:spacing w:before="240" w:after="60"/>
      <w:outlineLvl w:val="7"/>
    </w:pPr>
    <w:rPr>
      <w:rFonts w:ascii="Calibri" w:eastAsia="Times New Roman" w:hAnsi="Calibri"/>
      <w:i/>
      <w:iCs/>
      <w:sz w:val="24"/>
      <w:lang w:val="x-none" w:eastAsia="x-none"/>
    </w:rPr>
  </w:style>
  <w:style w:type="paragraph" w:styleId="Nagwek9">
    <w:name w:val="heading 9"/>
    <w:basedOn w:val="Normalny"/>
    <w:next w:val="Normalny"/>
    <w:link w:val="Nagwek9Znak"/>
    <w:unhideWhenUsed/>
    <w:qFormat/>
    <w:rsid w:val="007E429B"/>
    <w:pPr>
      <w:spacing w:before="240" w:after="60"/>
      <w:outlineLvl w:val="8"/>
    </w:pPr>
    <w:rPr>
      <w:rFonts w:ascii="Cambria" w:eastAsia="Times New Roman" w:hAnsi="Cambria"/>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E6044"/>
    <w:rPr>
      <w:rFonts w:ascii="Arial" w:eastAsia="Times New Roman" w:hAnsi="Arial"/>
      <w:b/>
      <w:bCs/>
      <w:snapToGrid w:val="0"/>
      <w:kern w:val="32"/>
      <w:szCs w:val="22"/>
      <w:lang w:val="x-none" w:eastAsia="en-US"/>
    </w:rPr>
  </w:style>
  <w:style w:type="character" w:customStyle="1" w:styleId="Nagwek1Znak">
    <w:name w:val="Nagłówek 1 Znak"/>
    <w:link w:val="Nagwek1"/>
    <w:uiPriority w:val="9"/>
    <w:rsid w:val="00FE6044"/>
    <w:rPr>
      <w:rFonts w:ascii="Arial" w:eastAsia="Times New Roman" w:hAnsi="Arial"/>
      <w:b/>
      <w:bCs/>
      <w:kern w:val="32"/>
      <w:szCs w:val="22"/>
      <w:lang w:val="x-none" w:eastAsia="en-US"/>
    </w:rPr>
  </w:style>
  <w:style w:type="character" w:customStyle="1" w:styleId="Nagwek3Znak">
    <w:name w:val="Nagłówek 3 Znak"/>
    <w:link w:val="Nagwek3"/>
    <w:uiPriority w:val="9"/>
    <w:rsid w:val="005B2F17"/>
    <w:rPr>
      <w:rFonts w:ascii="Arial" w:eastAsia="Times New Roman" w:hAnsi="Arial"/>
      <w:b/>
      <w:bCs/>
      <w:snapToGrid w:val="0"/>
      <w:kern w:val="32"/>
      <w:szCs w:val="22"/>
      <w:lang w:val="x-none" w:eastAsia="en-US"/>
    </w:rPr>
  </w:style>
  <w:style w:type="character" w:customStyle="1" w:styleId="Nagwek4Znak">
    <w:name w:val="Nagłówek 4 Znak"/>
    <w:link w:val="Nagwek4"/>
    <w:uiPriority w:val="9"/>
    <w:rsid w:val="007E429B"/>
    <w:rPr>
      <w:rFonts w:eastAsia="Times New Roman"/>
      <w:b/>
      <w:bCs/>
      <w:sz w:val="28"/>
      <w:szCs w:val="28"/>
    </w:rPr>
  </w:style>
  <w:style w:type="character" w:customStyle="1" w:styleId="Nagwek5Znak">
    <w:name w:val="Nagłówek 5 Znak"/>
    <w:link w:val="Nagwek5"/>
    <w:rsid w:val="007E429B"/>
    <w:rPr>
      <w:rFonts w:eastAsia="Times New Roman"/>
      <w:b/>
      <w:bCs/>
      <w:i/>
      <w:iCs/>
      <w:sz w:val="26"/>
      <w:szCs w:val="26"/>
    </w:rPr>
  </w:style>
  <w:style w:type="character" w:customStyle="1" w:styleId="Nagwek6Znak">
    <w:name w:val="Nagłówek 6 Znak"/>
    <w:link w:val="Nagwek6"/>
    <w:rsid w:val="007E429B"/>
    <w:rPr>
      <w:rFonts w:eastAsia="Times New Roman"/>
      <w:b/>
      <w:bCs/>
      <w:sz w:val="22"/>
      <w:szCs w:val="22"/>
    </w:rPr>
  </w:style>
  <w:style w:type="character" w:customStyle="1" w:styleId="Nagwek7Znak">
    <w:name w:val="Nagłówek 7 Znak"/>
    <w:link w:val="Nagwek7"/>
    <w:rsid w:val="007E429B"/>
    <w:rPr>
      <w:rFonts w:eastAsia="Times New Roman"/>
      <w:sz w:val="24"/>
      <w:szCs w:val="24"/>
    </w:rPr>
  </w:style>
  <w:style w:type="character" w:customStyle="1" w:styleId="Nagwek8Znak">
    <w:name w:val="Nagłówek 8 Znak"/>
    <w:link w:val="Nagwek8"/>
    <w:rsid w:val="007E429B"/>
    <w:rPr>
      <w:rFonts w:eastAsia="Times New Roman"/>
      <w:i/>
      <w:iCs/>
      <w:sz w:val="24"/>
      <w:szCs w:val="24"/>
    </w:rPr>
  </w:style>
  <w:style w:type="character" w:customStyle="1" w:styleId="Nagwek9Znak">
    <w:name w:val="Nagłówek 9 Znak"/>
    <w:link w:val="Nagwek9"/>
    <w:rsid w:val="007E429B"/>
    <w:rPr>
      <w:rFonts w:ascii="Cambria" w:eastAsia="Times New Roman" w:hAnsi="Cambria"/>
      <w:sz w:val="22"/>
      <w:szCs w:val="22"/>
    </w:rPr>
  </w:style>
  <w:style w:type="paragraph" w:styleId="Akapitzlist">
    <w:name w:val="List Paragraph"/>
    <w:aliases w:val="normalny tekst"/>
    <w:basedOn w:val="Normalny"/>
    <w:link w:val="AkapitzlistZnak"/>
    <w:uiPriority w:val="34"/>
    <w:qFormat/>
    <w:rsid w:val="007E429B"/>
    <w:pPr>
      <w:ind w:left="708"/>
    </w:pPr>
    <w:rPr>
      <w:rFonts w:eastAsia="Times New Roman"/>
      <w:lang w:val="x-none"/>
    </w:rPr>
  </w:style>
  <w:style w:type="character" w:customStyle="1" w:styleId="msonormal0">
    <w:name w:val="msonormal"/>
    <w:rsid w:val="00822476"/>
  </w:style>
  <w:style w:type="paragraph" w:styleId="Nagwek">
    <w:name w:val="header"/>
    <w:aliases w:val="Nagłówek strony, Znak,Nagłówek strony Znak Znak Znak Znak Znak Znak Znak Znak Znak Znak Znak Znak Znak Znak Znak"/>
    <w:basedOn w:val="Normalny"/>
    <w:link w:val="NagwekZnak"/>
    <w:uiPriority w:val="99"/>
    <w:unhideWhenUsed/>
    <w:rsid w:val="00822476"/>
    <w:pPr>
      <w:tabs>
        <w:tab w:val="center" w:pos="4536"/>
        <w:tab w:val="right" w:pos="9072"/>
      </w:tabs>
    </w:pPr>
    <w:rPr>
      <w:lang w:val="x-none" w:eastAsia="x-none"/>
    </w:rPr>
  </w:style>
  <w:style w:type="character" w:customStyle="1" w:styleId="NagwekZnak">
    <w:name w:val="Nagłówek Znak"/>
    <w:aliases w:val="Nagłówek strony Znak, Znak Znak,Nagłówek strony Znak Znak Znak Znak Znak Znak Znak Znak Znak Znak Znak Znak Znak Znak Znak Znak"/>
    <w:link w:val="Nagwek"/>
    <w:uiPriority w:val="99"/>
    <w:rsid w:val="00822476"/>
    <w:rPr>
      <w:rFonts w:ascii="Arial" w:hAnsi="Arial"/>
      <w:sz w:val="22"/>
      <w:szCs w:val="24"/>
    </w:rPr>
  </w:style>
  <w:style w:type="paragraph" w:styleId="Stopka">
    <w:name w:val="footer"/>
    <w:basedOn w:val="Normalny"/>
    <w:link w:val="StopkaZnak"/>
    <w:uiPriority w:val="99"/>
    <w:unhideWhenUsed/>
    <w:rsid w:val="00822476"/>
    <w:pPr>
      <w:tabs>
        <w:tab w:val="center" w:pos="4536"/>
        <w:tab w:val="right" w:pos="9072"/>
      </w:tabs>
    </w:pPr>
    <w:rPr>
      <w:lang w:val="x-none" w:eastAsia="x-none"/>
    </w:rPr>
  </w:style>
  <w:style w:type="character" w:customStyle="1" w:styleId="StopkaZnak">
    <w:name w:val="Stopka Znak"/>
    <w:link w:val="Stopka"/>
    <w:uiPriority w:val="99"/>
    <w:rsid w:val="00822476"/>
    <w:rPr>
      <w:rFonts w:ascii="Arial" w:hAnsi="Arial"/>
      <w:sz w:val="22"/>
      <w:szCs w:val="24"/>
    </w:rPr>
  </w:style>
  <w:style w:type="paragraph" w:styleId="Spistreci1">
    <w:name w:val="toc 1"/>
    <w:basedOn w:val="Normalny"/>
    <w:next w:val="Normalny"/>
    <w:autoRedefine/>
    <w:uiPriority w:val="39"/>
    <w:unhideWhenUsed/>
    <w:qFormat/>
    <w:rsid w:val="00530455"/>
    <w:pPr>
      <w:tabs>
        <w:tab w:val="left" w:pos="426"/>
        <w:tab w:val="left" w:pos="993"/>
        <w:tab w:val="right" w:leader="dot" w:pos="9061"/>
      </w:tabs>
      <w:spacing w:before="120" w:line="240" w:lineRule="auto"/>
      <w:ind w:left="425" w:hanging="425"/>
    </w:pPr>
    <w:rPr>
      <w:b/>
      <w:noProof/>
      <w:snapToGrid w:val="0"/>
      <w:sz w:val="18"/>
    </w:rPr>
  </w:style>
  <w:style w:type="character" w:styleId="Hipercze">
    <w:name w:val="Hyperlink"/>
    <w:uiPriority w:val="99"/>
    <w:unhideWhenUsed/>
    <w:rsid w:val="00822476"/>
    <w:rPr>
      <w:color w:val="0000FF"/>
      <w:u w:val="single"/>
    </w:rPr>
  </w:style>
  <w:style w:type="paragraph" w:styleId="Spistreci3">
    <w:name w:val="toc 3"/>
    <w:basedOn w:val="Normalny"/>
    <w:next w:val="Normalny"/>
    <w:autoRedefine/>
    <w:uiPriority w:val="39"/>
    <w:unhideWhenUsed/>
    <w:qFormat/>
    <w:rsid w:val="00530455"/>
    <w:pPr>
      <w:tabs>
        <w:tab w:val="left" w:pos="1701"/>
        <w:tab w:val="right" w:leader="dot" w:pos="9071"/>
      </w:tabs>
      <w:spacing w:line="240" w:lineRule="auto"/>
      <w:ind w:left="1701" w:hanging="709"/>
    </w:pPr>
    <w:rPr>
      <w:noProof/>
    </w:rPr>
  </w:style>
  <w:style w:type="paragraph" w:styleId="Spistreci2">
    <w:name w:val="toc 2"/>
    <w:basedOn w:val="Normalny"/>
    <w:next w:val="Normalny"/>
    <w:autoRedefine/>
    <w:uiPriority w:val="39"/>
    <w:unhideWhenUsed/>
    <w:qFormat/>
    <w:rsid w:val="00530455"/>
    <w:pPr>
      <w:tabs>
        <w:tab w:val="left" w:pos="993"/>
        <w:tab w:val="right" w:leader="dot" w:pos="9061"/>
      </w:tabs>
      <w:spacing w:line="240" w:lineRule="auto"/>
      <w:ind w:left="992" w:hanging="567"/>
    </w:pPr>
    <w:rPr>
      <w:noProof/>
    </w:rPr>
  </w:style>
  <w:style w:type="paragraph" w:customStyle="1" w:styleId="standard">
    <w:name w:val="standard"/>
    <w:basedOn w:val="Normalny"/>
    <w:rsid w:val="00A86C70"/>
    <w:pPr>
      <w:tabs>
        <w:tab w:val="left" w:pos="567"/>
      </w:tabs>
      <w:spacing w:line="360" w:lineRule="auto"/>
      <w:ind w:firstLine="567"/>
    </w:pPr>
    <w:rPr>
      <w:rFonts w:ascii="Times New Roman" w:eastAsia="Arial" w:hAnsi="Times New Roman"/>
      <w:kern w:val="2"/>
      <w:sz w:val="24"/>
      <w:szCs w:val="20"/>
      <w:lang w:eastAsia="pl-PL"/>
    </w:rPr>
  </w:style>
  <w:style w:type="character" w:customStyle="1" w:styleId="StylTekstpodstawowy212ptZnak">
    <w:name w:val="Styl Tekst podstawowy 2 + 12 pt Znak"/>
    <w:rsid w:val="0067215E"/>
    <w:rPr>
      <w:sz w:val="24"/>
      <w:szCs w:val="24"/>
      <w:lang w:val="pl-PL" w:bidi="ar-SA"/>
    </w:rPr>
  </w:style>
  <w:style w:type="paragraph" w:styleId="Tekstblokowy">
    <w:name w:val="Block Text"/>
    <w:basedOn w:val="Normalny"/>
    <w:semiHidden/>
    <w:unhideWhenUsed/>
    <w:rsid w:val="007F27CE"/>
    <w:pPr>
      <w:shd w:val="clear" w:color="auto" w:fill="FFFFFF"/>
      <w:tabs>
        <w:tab w:val="left" w:pos="1260"/>
      </w:tabs>
      <w:ind w:left="28" w:right="17" w:firstLine="656"/>
    </w:pPr>
    <w:rPr>
      <w:rFonts w:ascii="Times New Roman" w:eastAsia="Times New Roman" w:hAnsi="Times New Roman" w:cs="Arial"/>
      <w:i/>
      <w:color w:val="000000"/>
      <w:sz w:val="24"/>
      <w:lang w:eastAsia="pl-PL"/>
    </w:rPr>
  </w:style>
  <w:style w:type="paragraph" w:customStyle="1" w:styleId="Tekstpodstawowy31">
    <w:name w:val="Tekst podstawowy 31"/>
    <w:basedOn w:val="Normalny"/>
    <w:rsid w:val="007F27CE"/>
    <w:pPr>
      <w:overflowPunct w:val="0"/>
      <w:autoSpaceDE w:val="0"/>
      <w:autoSpaceDN w:val="0"/>
      <w:adjustRightInd w:val="0"/>
      <w:spacing w:line="360" w:lineRule="auto"/>
    </w:pPr>
    <w:rPr>
      <w:rFonts w:ascii="Graphite Light CE ATT" w:eastAsia="Times New Roman" w:hAnsi="Graphite Light CE ATT"/>
      <w:sz w:val="26"/>
      <w:szCs w:val="20"/>
      <w:lang w:eastAsia="pl-PL"/>
    </w:rPr>
  </w:style>
  <w:style w:type="paragraph" w:customStyle="1" w:styleId="zwykywcity">
    <w:name w:val="zwyk³y wciêty"/>
    <w:basedOn w:val="Normalny"/>
    <w:rsid w:val="00DC36F1"/>
    <w:pPr>
      <w:suppressAutoHyphens/>
      <w:spacing w:line="360" w:lineRule="auto"/>
      <w:ind w:firstLine="397"/>
    </w:pPr>
    <w:rPr>
      <w:rFonts w:eastAsia="Times New Roman"/>
      <w:kern w:val="2"/>
      <w:szCs w:val="20"/>
      <w:lang w:eastAsia="ar-SA"/>
    </w:rPr>
  </w:style>
  <w:style w:type="paragraph" w:styleId="Tekstdymka">
    <w:name w:val="Balloon Text"/>
    <w:basedOn w:val="Normalny"/>
    <w:link w:val="TekstdymkaZnak"/>
    <w:uiPriority w:val="99"/>
    <w:unhideWhenUsed/>
    <w:rsid w:val="00F95E66"/>
    <w:pPr>
      <w:spacing w:line="240" w:lineRule="auto"/>
    </w:pPr>
    <w:rPr>
      <w:rFonts w:ascii="Tahoma" w:hAnsi="Tahoma"/>
      <w:sz w:val="16"/>
      <w:szCs w:val="16"/>
      <w:lang w:val="x-none"/>
    </w:rPr>
  </w:style>
  <w:style w:type="character" w:customStyle="1" w:styleId="TekstdymkaZnak">
    <w:name w:val="Tekst dymka Znak"/>
    <w:link w:val="Tekstdymka"/>
    <w:uiPriority w:val="99"/>
    <w:rsid w:val="00F95E66"/>
    <w:rPr>
      <w:rFonts w:ascii="Tahoma" w:hAnsi="Tahoma" w:cs="Tahoma"/>
      <w:sz w:val="16"/>
      <w:szCs w:val="16"/>
      <w:lang w:eastAsia="en-US"/>
    </w:rPr>
  </w:style>
  <w:style w:type="paragraph" w:styleId="Tekstpodstawowy">
    <w:name w:val="Body Text"/>
    <w:aliases w:val="a2"/>
    <w:basedOn w:val="Normalny"/>
    <w:link w:val="TekstpodstawowyZnak"/>
    <w:unhideWhenUsed/>
    <w:rsid w:val="00F05287"/>
    <w:pPr>
      <w:widowControl w:val="0"/>
      <w:suppressAutoHyphens/>
      <w:spacing w:after="120" w:line="240" w:lineRule="auto"/>
    </w:pPr>
    <w:rPr>
      <w:rFonts w:ascii="Times New Roman" w:eastAsia="Droid Sans Fallback" w:hAnsi="Times New Roman" w:cs="Lohit Hindi"/>
      <w:kern w:val="2"/>
      <w:sz w:val="24"/>
      <w:lang w:val="x-none" w:eastAsia="zh-CN" w:bidi="hi-IN"/>
    </w:rPr>
  </w:style>
  <w:style w:type="character" w:customStyle="1" w:styleId="TekstpodstawowyZnak">
    <w:name w:val="Tekst podstawowy Znak"/>
    <w:aliases w:val="a2 Znak"/>
    <w:link w:val="Tekstpodstawowy"/>
    <w:rsid w:val="00F05287"/>
    <w:rPr>
      <w:rFonts w:ascii="Times New Roman" w:eastAsia="Droid Sans Fallback" w:hAnsi="Times New Roman" w:cs="Lohit Hindi"/>
      <w:kern w:val="2"/>
      <w:sz w:val="24"/>
      <w:szCs w:val="24"/>
      <w:lang w:eastAsia="zh-CN" w:bidi="hi-IN"/>
    </w:rPr>
  </w:style>
  <w:style w:type="character" w:styleId="Uwydatnienie">
    <w:name w:val="Emphasis"/>
    <w:qFormat/>
    <w:rsid w:val="00D60E7F"/>
    <w:rPr>
      <w:i/>
      <w:iCs/>
    </w:rPr>
  </w:style>
  <w:style w:type="character" w:customStyle="1" w:styleId="st">
    <w:name w:val="st"/>
    <w:rsid w:val="00D60E7F"/>
  </w:style>
  <w:style w:type="paragraph" w:customStyle="1" w:styleId="Europtrewopisach">
    <w:name w:val="Europ treść w opisach"/>
    <w:basedOn w:val="Normalny"/>
    <w:link w:val="EuroptrewopisachZnak"/>
    <w:qFormat/>
    <w:rsid w:val="00946E75"/>
    <w:pPr>
      <w:suppressAutoHyphens/>
      <w:spacing w:line="240" w:lineRule="auto"/>
      <w:ind w:firstLine="567"/>
    </w:pPr>
    <w:rPr>
      <w:rFonts w:eastAsia="Times New Roman"/>
      <w:sz w:val="24"/>
      <w:lang w:val="x-none" w:eastAsia="ar-SA"/>
    </w:rPr>
  </w:style>
  <w:style w:type="character" w:customStyle="1" w:styleId="EuroptrewopisachZnak">
    <w:name w:val="Europ treść w opisach Znak"/>
    <w:link w:val="Europtrewopisach"/>
    <w:rsid w:val="00946E75"/>
    <w:rPr>
      <w:rFonts w:ascii="Arial" w:eastAsia="Times New Roman" w:hAnsi="Arial"/>
      <w:sz w:val="24"/>
      <w:szCs w:val="24"/>
      <w:lang w:eastAsia="ar-SA"/>
    </w:rPr>
  </w:style>
  <w:style w:type="paragraph" w:styleId="Legenda">
    <w:name w:val="caption"/>
    <w:aliases w:val="Podpis pod tabelka,Podpis pod rysunkiem,Nagłówek Tabeli,Nag3ówek Tabeli,Podpis pod obiektem rys,Legenda Znak Znak Znak,Legenda Znak Znak,Legenda Znak Znak Znak Znak,Legenda Znak Znak Znak Znak Znak Znak,Opis Tabeli,Legenda Znak,Tabela nr"/>
    <w:basedOn w:val="Normalny"/>
    <w:next w:val="Normalny"/>
    <w:link w:val="LegendaZnak1"/>
    <w:unhideWhenUsed/>
    <w:qFormat/>
    <w:rsid w:val="00946E75"/>
    <w:pPr>
      <w:spacing w:after="200" w:line="240" w:lineRule="auto"/>
    </w:pPr>
    <w:rPr>
      <w:rFonts w:eastAsia="Times New Roman"/>
      <w:b/>
      <w:bCs/>
      <w:color w:val="4F81BD"/>
      <w:sz w:val="18"/>
      <w:szCs w:val="18"/>
      <w:lang w:val="x-none" w:eastAsia="ar-SA"/>
    </w:rPr>
  </w:style>
  <w:style w:type="paragraph" w:customStyle="1" w:styleId="Styl24">
    <w:name w:val="Styl24"/>
    <w:basedOn w:val="Nagwek2"/>
    <w:autoRedefine/>
    <w:rsid w:val="0061455D"/>
    <w:pPr>
      <w:widowControl w:val="0"/>
      <w:numPr>
        <w:numId w:val="2"/>
      </w:numPr>
      <w:autoSpaceDE w:val="0"/>
      <w:autoSpaceDN w:val="0"/>
      <w:adjustRightInd w:val="0"/>
    </w:pPr>
    <w:rPr>
      <w:rFonts w:ascii="Times New Roman" w:hAnsi="Times New Roman"/>
      <w:bCs w:val="0"/>
      <w:i/>
      <w:iCs/>
      <w:color w:val="000000"/>
      <w:szCs w:val="24"/>
      <w:lang w:eastAsia="pl-PL"/>
    </w:rPr>
  </w:style>
  <w:style w:type="character" w:styleId="UyteHipercze">
    <w:name w:val="FollowedHyperlink"/>
    <w:uiPriority w:val="99"/>
    <w:unhideWhenUsed/>
    <w:rsid w:val="0061455D"/>
    <w:rPr>
      <w:color w:val="800080"/>
      <w:u w:val="single"/>
    </w:rPr>
  </w:style>
  <w:style w:type="paragraph" w:customStyle="1" w:styleId="Domylnie">
    <w:name w:val="Domy?lnie"/>
    <w:rsid w:val="0010062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ascii="Microsoft YaHei" w:eastAsia="Microsoft YaHei" w:hAnsi="Times New Roman" w:cs="Microsoft YaHei"/>
      <w:color w:val="FFFFFF"/>
      <w:sz w:val="36"/>
      <w:szCs w:val="36"/>
    </w:rPr>
  </w:style>
  <w:style w:type="table" w:styleId="Tabela-Siatka">
    <w:name w:val="Table Grid"/>
    <w:basedOn w:val="Standardowy"/>
    <w:uiPriority w:val="39"/>
    <w:rsid w:val="00FC3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rsid w:val="002529E8"/>
    <w:pPr>
      <w:spacing w:before="120" w:after="120" w:line="240" w:lineRule="auto"/>
    </w:pPr>
    <w:rPr>
      <w:rFonts w:eastAsia="Times New Roman"/>
      <w:b/>
      <w:bCs/>
      <w:szCs w:val="20"/>
      <w:lang w:eastAsia="ar-SA"/>
    </w:rPr>
  </w:style>
  <w:style w:type="paragraph" w:customStyle="1" w:styleId="Noras">
    <w:name w:val="Noras"/>
    <w:basedOn w:val="Normalny"/>
    <w:rsid w:val="00160649"/>
    <w:pPr>
      <w:spacing w:before="240" w:after="60" w:line="360" w:lineRule="exact"/>
    </w:pPr>
    <w:rPr>
      <w:rFonts w:eastAsia="Times New Roman"/>
      <w:sz w:val="24"/>
      <w:szCs w:val="20"/>
      <w:lang w:eastAsia="pl-PL"/>
    </w:rPr>
  </w:style>
  <w:style w:type="character" w:customStyle="1" w:styleId="h1">
    <w:name w:val="h1"/>
    <w:rsid w:val="00160649"/>
  </w:style>
  <w:style w:type="paragraph" w:customStyle="1" w:styleId="zwyk3ywciety">
    <w:name w:val="zwyk3y wciety"/>
    <w:basedOn w:val="Normalny"/>
    <w:rsid w:val="00045C20"/>
    <w:pPr>
      <w:suppressAutoHyphens/>
      <w:overflowPunct w:val="0"/>
      <w:autoSpaceDE w:val="0"/>
      <w:spacing w:after="60" w:line="360" w:lineRule="auto"/>
      <w:ind w:firstLine="396"/>
      <w:textAlignment w:val="baseline"/>
    </w:pPr>
    <w:rPr>
      <w:rFonts w:eastAsia="Times New Roman"/>
      <w:kern w:val="1"/>
      <w:szCs w:val="20"/>
      <w:lang w:eastAsia="ar-SA"/>
    </w:rPr>
  </w:style>
  <w:style w:type="character" w:customStyle="1" w:styleId="apple-converted-space">
    <w:name w:val="apple-converted-space"/>
    <w:basedOn w:val="Domylnaczcionkaakapitu"/>
    <w:rsid w:val="00951E91"/>
  </w:style>
  <w:style w:type="paragraph" w:customStyle="1" w:styleId="Normalny1">
    <w:name w:val="Normalny1"/>
    <w:rsid w:val="00951E91"/>
    <w:pPr>
      <w:suppressAutoHyphens/>
      <w:autoSpaceDE w:val="0"/>
    </w:pPr>
    <w:rPr>
      <w:rFonts w:ascii="Franklin Gothic Medium" w:hAnsi="Franklin Gothic Medium" w:cs="Franklin Gothic Medium"/>
      <w:color w:val="000000"/>
      <w:sz w:val="24"/>
      <w:szCs w:val="24"/>
      <w:lang w:eastAsia="zh-CN"/>
    </w:rPr>
  </w:style>
  <w:style w:type="paragraph" w:customStyle="1" w:styleId="Normalnywcity">
    <w:name w:val="Normalny wcięty"/>
    <w:basedOn w:val="Normalny"/>
    <w:rsid w:val="00951E91"/>
    <w:pPr>
      <w:suppressAutoHyphens/>
      <w:spacing w:line="240" w:lineRule="auto"/>
      <w:ind w:firstLine="567"/>
    </w:pPr>
    <w:rPr>
      <w:rFonts w:eastAsia="Times New Roman" w:cs="Arial"/>
      <w:szCs w:val="20"/>
      <w:lang w:eastAsia="zh-CN"/>
    </w:rPr>
  </w:style>
  <w:style w:type="paragraph" w:styleId="Tekstpodstawowywcity">
    <w:name w:val="Body Text Indent"/>
    <w:basedOn w:val="Normalny"/>
    <w:link w:val="TekstpodstawowywcityZnak"/>
    <w:uiPriority w:val="99"/>
    <w:unhideWhenUsed/>
    <w:rsid w:val="0030596D"/>
    <w:pPr>
      <w:spacing w:after="120" w:line="276" w:lineRule="auto"/>
      <w:ind w:left="283"/>
    </w:pPr>
    <w:rPr>
      <w:rFonts w:ascii="Calibri" w:eastAsia="Times New Roman" w:hAnsi="Calibri"/>
      <w:szCs w:val="22"/>
      <w:lang w:val="x-none" w:eastAsia="x-none"/>
    </w:rPr>
  </w:style>
  <w:style w:type="character" w:customStyle="1" w:styleId="TekstpodstawowywcityZnak">
    <w:name w:val="Tekst podstawowy wcięty Znak"/>
    <w:link w:val="Tekstpodstawowywcity"/>
    <w:uiPriority w:val="99"/>
    <w:rsid w:val="0030596D"/>
    <w:rPr>
      <w:rFonts w:eastAsia="Times New Roman"/>
      <w:sz w:val="22"/>
      <w:szCs w:val="22"/>
    </w:rPr>
  </w:style>
  <w:style w:type="paragraph" w:styleId="Tekstprzypisudolnego">
    <w:name w:val="footnote text"/>
    <w:basedOn w:val="Normalny"/>
    <w:link w:val="TekstprzypisudolnegoZnak"/>
    <w:unhideWhenUsed/>
    <w:rsid w:val="00420974"/>
    <w:pPr>
      <w:spacing w:after="200" w:line="276" w:lineRule="auto"/>
    </w:pPr>
    <w:rPr>
      <w:rFonts w:ascii="Calibri" w:eastAsia="Times New Roman" w:hAnsi="Calibri"/>
      <w:szCs w:val="20"/>
      <w:lang w:val="x-none"/>
    </w:rPr>
  </w:style>
  <w:style w:type="character" w:customStyle="1" w:styleId="TekstprzypisudolnegoZnak">
    <w:name w:val="Tekst przypisu dolnego Znak"/>
    <w:link w:val="Tekstprzypisudolnego"/>
    <w:rsid w:val="00420974"/>
    <w:rPr>
      <w:rFonts w:eastAsia="Times New Roman"/>
      <w:lang w:eastAsia="en-US"/>
    </w:rPr>
  </w:style>
  <w:style w:type="character" w:styleId="Odwoanieprzypisudolnego">
    <w:name w:val="footnote reference"/>
    <w:semiHidden/>
    <w:unhideWhenUsed/>
    <w:rsid w:val="00420974"/>
    <w:rPr>
      <w:rFonts w:ascii="Times New Roman" w:hAnsi="Times New Roman" w:cs="Times New Roman" w:hint="default"/>
      <w:vertAlign w:val="superscript"/>
    </w:rPr>
  </w:style>
  <w:style w:type="paragraph" w:styleId="Tekstprzypisukocowego">
    <w:name w:val="endnote text"/>
    <w:basedOn w:val="Normalny"/>
    <w:link w:val="TekstprzypisukocowegoZnak"/>
    <w:unhideWhenUsed/>
    <w:rsid w:val="00420974"/>
    <w:rPr>
      <w:szCs w:val="20"/>
      <w:lang w:val="x-none"/>
    </w:rPr>
  </w:style>
  <w:style w:type="character" w:customStyle="1" w:styleId="TekstprzypisukocowegoZnak">
    <w:name w:val="Tekst przypisu końcowego Znak"/>
    <w:link w:val="Tekstprzypisukocowego"/>
    <w:rsid w:val="00420974"/>
    <w:rPr>
      <w:rFonts w:ascii="Arial" w:hAnsi="Arial"/>
      <w:lang w:eastAsia="en-US"/>
    </w:rPr>
  </w:style>
  <w:style w:type="character" w:styleId="Odwoanieprzypisukocowego">
    <w:name w:val="endnote reference"/>
    <w:uiPriority w:val="99"/>
    <w:semiHidden/>
    <w:unhideWhenUsed/>
    <w:rsid w:val="00420974"/>
    <w:rPr>
      <w:vertAlign w:val="superscript"/>
    </w:rPr>
  </w:style>
  <w:style w:type="paragraph" w:customStyle="1" w:styleId="Default">
    <w:name w:val="Default"/>
    <w:rsid w:val="007E1B89"/>
    <w:pPr>
      <w:autoSpaceDE w:val="0"/>
      <w:autoSpaceDN w:val="0"/>
      <w:adjustRightInd w:val="0"/>
    </w:pPr>
    <w:rPr>
      <w:rFonts w:ascii="Arial" w:hAnsi="Arial" w:cs="Arial"/>
      <w:color w:val="000000"/>
      <w:sz w:val="24"/>
      <w:szCs w:val="24"/>
    </w:rPr>
  </w:style>
  <w:style w:type="character" w:customStyle="1" w:styleId="h2">
    <w:name w:val="h2"/>
    <w:rsid w:val="00EF211A"/>
  </w:style>
  <w:style w:type="paragraph" w:styleId="Nagwekspisutreci">
    <w:name w:val="TOC Heading"/>
    <w:basedOn w:val="Nagwek1"/>
    <w:next w:val="Normalny"/>
    <w:uiPriority w:val="39"/>
    <w:unhideWhenUsed/>
    <w:qFormat/>
    <w:rsid w:val="00C755A6"/>
    <w:pPr>
      <w:keepLines/>
      <w:numPr>
        <w:numId w:val="0"/>
      </w:numPr>
      <w:spacing w:before="480" w:after="0" w:line="276" w:lineRule="auto"/>
      <w:outlineLvl w:val="9"/>
    </w:pPr>
    <w:rPr>
      <w:rFonts w:ascii="Cambria" w:hAnsi="Cambria"/>
      <w:color w:val="365F91"/>
      <w:kern w:val="0"/>
      <w:sz w:val="28"/>
      <w:szCs w:val="28"/>
      <w:lang w:val="pl-PL" w:eastAsia="pl-PL"/>
    </w:rPr>
  </w:style>
  <w:style w:type="paragraph" w:customStyle="1" w:styleId="PF">
    <w:name w:val="† PF †"/>
    <w:basedOn w:val="Normalny"/>
    <w:qFormat/>
    <w:rsid w:val="00A15438"/>
    <w:pPr>
      <w:suppressAutoHyphens/>
    </w:pPr>
    <w:rPr>
      <w:rFonts w:eastAsia="Times New Roman"/>
      <w:lang w:eastAsia="ar-SA"/>
    </w:rPr>
  </w:style>
  <w:style w:type="character" w:customStyle="1" w:styleId="WW8Num2z0">
    <w:name w:val="WW8Num2z0"/>
    <w:rsid w:val="00CF1AAD"/>
    <w:rPr>
      <w:rFonts w:ascii="Symbol" w:hAnsi="Symbol" w:cs="StarSymbol"/>
      <w:sz w:val="18"/>
      <w:szCs w:val="18"/>
    </w:rPr>
  </w:style>
  <w:style w:type="character" w:customStyle="1" w:styleId="WW8Num2z1">
    <w:name w:val="WW8Num2z1"/>
    <w:rsid w:val="00CF1AAD"/>
    <w:rPr>
      <w:sz w:val="28"/>
      <w:szCs w:val="28"/>
    </w:rPr>
  </w:style>
  <w:style w:type="character" w:customStyle="1" w:styleId="WW8Num3z0">
    <w:name w:val="WW8Num3z0"/>
    <w:rsid w:val="00CF1AAD"/>
    <w:rPr>
      <w:rFonts w:ascii="Symbol" w:hAnsi="Symbol" w:cs="StarSymbol"/>
      <w:sz w:val="18"/>
      <w:szCs w:val="18"/>
    </w:rPr>
  </w:style>
  <w:style w:type="character" w:customStyle="1" w:styleId="WW8Num7z0">
    <w:name w:val="WW8Num7z0"/>
    <w:rsid w:val="00CF1AAD"/>
    <w:rPr>
      <w:rFonts w:ascii="Symbol" w:hAnsi="Symbol" w:cs="Symbol"/>
      <w:sz w:val="18"/>
      <w:szCs w:val="18"/>
    </w:rPr>
  </w:style>
  <w:style w:type="character" w:customStyle="1" w:styleId="WW8Num7z1">
    <w:name w:val="WW8Num7z1"/>
    <w:rsid w:val="00CF1AAD"/>
    <w:rPr>
      <w:sz w:val="18"/>
      <w:szCs w:val="18"/>
    </w:rPr>
  </w:style>
  <w:style w:type="character" w:customStyle="1" w:styleId="Absatz-Standardschriftart">
    <w:name w:val="Absatz-Standardschriftart"/>
    <w:rsid w:val="00CF1AAD"/>
  </w:style>
  <w:style w:type="character" w:customStyle="1" w:styleId="WW-Absatz-Standardschriftart">
    <w:name w:val="WW-Absatz-Standardschriftart"/>
    <w:rsid w:val="00CF1AAD"/>
  </w:style>
  <w:style w:type="character" w:customStyle="1" w:styleId="WW-Absatz-Standardschriftart1">
    <w:name w:val="WW-Absatz-Standardschriftart1"/>
    <w:rsid w:val="00CF1AAD"/>
  </w:style>
  <w:style w:type="character" w:customStyle="1" w:styleId="Domylnaczcionkaakapitu2">
    <w:name w:val="Domyślna czcionka akapitu2"/>
    <w:rsid w:val="00CF1AAD"/>
  </w:style>
  <w:style w:type="character" w:customStyle="1" w:styleId="WW8Num3z1">
    <w:name w:val="WW8Num3z1"/>
    <w:rsid w:val="00CF1AAD"/>
    <w:rPr>
      <w:rFonts w:ascii="Courier New" w:hAnsi="Courier New" w:cs="Courier New"/>
    </w:rPr>
  </w:style>
  <w:style w:type="character" w:customStyle="1" w:styleId="WW8Num4z0">
    <w:name w:val="WW8Num4z0"/>
    <w:rsid w:val="00CF1AAD"/>
    <w:rPr>
      <w:rFonts w:ascii="Symbol" w:hAnsi="Symbol" w:cs="Symbol"/>
      <w:sz w:val="18"/>
      <w:szCs w:val="18"/>
    </w:rPr>
  </w:style>
  <w:style w:type="character" w:customStyle="1" w:styleId="WW8Num8z0">
    <w:name w:val="WW8Num8z0"/>
    <w:rsid w:val="00CF1AAD"/>
    <w:rPr>
      <w:rFonts w:ascii="Wingdings" w:hAnsi="Wingdings" w:cs="OpenSymbol"/>
    </w:rPr>
  </w:style>
  <w:style w:type="character" w:customStyle="1" w:styleId="WW8Num8z1">
    <w:name w:val="WW8Num8z1"/>
    <w:rsid w:val="00CF1AAD"/>
    <w:rPr>
      <w:rFonts w:ascii="OpenSymbol" w:hAnsi="OpenSymbol" w:cs="Courier New"/>
    </w:rPr>
  </w:style>
  <w:style w:type="character" w:customStyle="1" w:styleId="WW-Absatz-Standardschriftart11">
    <w:name w:val="WW-Absatz-Standardschriftart11"/>
    <w:rsid w:val="00CF1AAD"/>
  </w:style>
  <w:style w:type="character" w:customStyle="1" w:styleId="WW-Absatz-Standardschriftart111">
    <w:name w:val="WW-Absatz-Standardschriftart111"/>
    <w:rsid w:val="00CF1AAD"/>
  </w:style>
  <w:style w:type="character" w:customStyle="1" w:styleId="WW-Absatz-Standardschriftart1111">
    <w:name w:val="WW-Absatz-Standardschriftart1111"/>
    <w:rsid w:val="00CF1AAD"/>
  </w:style>
  <w:style w:type="character" w:customStyle="1" w:styleId="WW-Absatz-Standardschriftart11111">
    <w:name w:val="WW-Absatz-Standardschriftart11111"/>
    <w:rsid w:val="00CF1AAD"/>
  </w:style>
  <w:style w:type="character" w:customStyle="1" w:styleId="WW8Num4z1">
    <w:name w:val="WW8Num4z1"/>
    <w:rsid w:val="00CF1AAD"/>
    <w:rPr>
      <w:rFonts w:ascii="OpenSymbol" w:hAnsi="OpenSymbol" w:cs="OpenSymbol"/>
    </w:rPr>
  </w:style>
  <w:style w:type="character" w:customStyle="1" w:styleId="WW8Num4z2">
    <w:name w:val="WW8Num4z2"/>
    <w:rsid w:val="00CF1AAD"/>
    <w:rPr>
      <w:rFonts w:ascii="Wingdings" w:hAnsi="Wingdings" w:cs="Wingdings"/>
    </w:rPr>
  </w:style>
  <w:style w:type="character" w:customStyle="1" w:styleId="WW8Num5z1">
    <w:name w:val="WW8Num5z1"/>
    <w:rsid w:val="00CF1AAD"/>
    <w:rPr>
      <w:rFonts w:ascii="Arial" w:hAnsi="Arial" w:cs="Arial"/>
      <w:sz w:val="28"/>
      <w:szCs w:val="28"/>
    </w:rPr>
  </w:style>
  <w:style w:type="character" w:customStyle="1" w:styleId="WW8Num6z0">
    <w:name w:val="WW8Num6z0"/>
    <w:rsid w:val="00CF1AAD"/>
    <w:rPr>
      <w:rFonts w:ascii="Symbol" w:hAnsi="Symbol" w:cs="Symbol"/>
    </w:rPr>
  </w:style>
  <w:style w:type="character" w:customStyle="1" w:styleId="WW-Absatz-Standardschriftart111111">
    <w:name w:val="WW-Absatz-Standardschriftart111111"/>
    <w:rsid w:val="00CF1AAD"/>
  </w:style>
  <w:style w:type="character" w:customStyle="1" w:styleId="WW-Absatz-Standardschriftart1111111">
    <w:name w:val="WW-Absatz-Standardschriftart1111111"/>
    <w:rsid w:val="00CF1AAD"/>
  </w:style>
  <w:style w:type="character" w:customStyle="1" w:styleId="WW-Absatz-Standardschriftart11111111">
    <w:name w:val="WW-Absatz-Standardschriftart11111111"/>
    <w:rsid w:val="00CF1AAD"/>
  </w:style>
  <w:style w:type="character" w:customStyle="1" w:styleId="WW-Absatz-Standardschriftart111111111">
    <w:name w:val="WW-Absatz-Standardschriftart111111111"/>
    <w:rsid w:val="00CF1AAD"/>
  </w:style>
  <w:style w:type="character" w:customStyle="1" w:styleId="WW-Absatz-Standardschriftart1111111111">
    <w:name w:val="WW-Absatz-Standardschriftart1111111111"/>
    <w:rsid w:val="00CF1AAD"/>
  </w:style>
  <w:style w:type="character" w:customStyle="1" w:styleId="WW-Absatz-Standardschriftart11111111111">
    <w:name w:val="WW-Absatz-Standardschriftart11111111111"/>
    <w:rsid w:val="00CF1AAD"/>
  </w:style>
  <w:style w:type="character" w:customStyle="1" w:styleId="WW-Absatz-Standardschriftart111111111111">
    <w:name w:val="WW-Absatz-Standardschriftart111111111111"/>
    <w:rsid w:val="00CF1AAD"/>
  </w:style>
  <w:style w:type="character" w:customStyle="1" w:styleId="WW-Absatz-Standardschriftart1111111111111">
    <w:name w:val="WW-Absatz-Standardschriftart1111111111111"/>
    <w:rsid w:val="00CF1AAD"/>
  </w:style>
  <w:style w:type="character" w:customStyle="1" w:styleId="WW-Absatz-Standardschriftart11111111111111">
    <w:name w:val="WW-Absatz-Standardschriftart11111111111111"/>
    <w:rsid w:val="00CF1AAD"/>
  </w:style>
  <w:style w:type="character" w:customStyle="1" w:styleId="WW-Absatz-Standardschriftart111111111111111">
    <w:name w:val="WW-Absatz-Standardschriftart111111111111111"/>
    <w:rsid w:val="00CF1AAD"/>
  </w:style>
  <w:style w:type="character" w:customStyle="1" w:styleId="WW-Absatz-Standardschriftart1111111111111111">
    <w:name w:val="WW-Absatz-Standardschriftart1111111111111111"/>
    <w:rsid w:val="00CF1AAD"/>
  </w:style>
  <w:style w:type="character" w:customStyle="1" w:styleId="WW-Absatz-Standardschriftart11111111111111111">
    <w:name w:val="WW-Absatz-Standardschriftart11111111111111111"/>
    <w:rsid w:val="00CF1AAD"/>
  </w:style>
  <w:style w:type="character" w:customStyle="1" w:styleId="WW8Num9z0">
    <w:name w:val="WW8Num9z0"/>
    <w:rsid w:val="00CF1AAD"/>
    <w:rPr>
      <w:rFonts w:ascii="Symbol" w:hAnsi="Symbol" w:cs="Symbol"/>
    </w:rPr>
  </w:style>
  <w:style w:type="character" w:customStyle="1" w:styleId="WW8Num10z0">
    <w:name w:val="WW8Num10z0"/>
    <w:rsid w:val="00CF1AAD"/>
    <w:rPr>
      <w:rFonts w:ascii="Symbol" w:hAnsi="Symbol" w:cs="Symbol"/>
    </w:rPr>
  </w:style>
  <w:style w:type="character" w:customStyle="1" w:styleId="WW8Num11z0">
    <w:name w:val="WW8Num11z0"/>
    <w:rsid w:val="00CF1AAD"/>
    <w:rPr>
      <w:rFonts w:ascii="Arial" w:hAnsi="Arial" w:cs="Arial"/>
    </w:rPr>
  </w:style>
  <w:style w:type="character" w:customStyle="1" w:styleId="WW8Num12z0">
    <w:name w:val="WW8Num12z0"/>
    <w:rsid w:val="00CF1AAD"/>
    <w:rPr>
      <w:rFonts w:ascii="Wingdings" w:hAnsi="Wingdings" w:cs="Wingdings"/>
    </w:rPr>
  </w:style>
  <w:style w:type="character" w:customStyle="1" w:styleId="WW8Num12z1">
    <w:name w:val="WW8Num12z1"/>
    <w:rsid w:val="00CF1AAD"/>
    <w:rPr>
      <w:rFonts w:ascii="OpenSymbol" w:hAnsi="OpenSymbol" w:cs="Courier New"/>
    </w:rPr>
  </w:style>
  <w:style w:type="character" w:customStyle="1" w:styleId="WW8Num12z3">
    <w:name w:val="WW8Num12z3"/>
    <w:rsid w:val="00CF1AAD"/>
    <w:rPr>
      <w:rFonts w:ascii="Wingdings 2" w:hAnsi="Wingdings 2" w:cs="Symbol"/>
    </w:rPr>
  </w:style>
  <w:style w:type="character" w:customStyle="1" w:styleId="WW8Num13z0">
    <w:name w:val="WW8Num13z0"/>
    <w:rsid w:val="00CF1AAD"/>
    <w:rPr>
      <w:rFonts w:ascii="Symbol" w:hAnsi="Symbol" w:cs="StarSymbol"/>
      <w:sz w:val="18"/>
      <w:szCs w:val="18"/>
    </w:rPr>
  </w:style>
  <w:style w:type="character" w:customStyle="1" w:styleId="WW8Num15z0">
    <w:name w:val="WW8Num15z0"/>
    <w:rsid w:val="00CF1AAD"/>
    <w:rPr>
      <w:rFonts w:ascii="Wingdings" w:hAnsi="Wingdings" w:cs="StarSymbol"/>
      <w:sz w:val="18"/>
      <w:szCs w:val="18"/>
    </w:rPr>
  </w:style>
  <w:style w:type="character" w:customStyle="1" w:styleId="WW8Num16z0">
    <w:name w:val="WW8Num16z0"/>
    <w:rsid w:val="00CF1AAD"/>
    <w:rPr>
      <w:rFonts w:ascii="Symbol" w:hAnsi="Symbol" w:cs="Symbol"/>
    </w:rPr>
  </w:style>
  <w:style w:type="character" w:customStyle="1" w:styleId="WW8Num17z0">
    <w:name w:val="WW8Num17z0"/>
    <w:rsid w:val="00CF1AAD"/>
    <w:rPr>
      <w:rFonts w:ascii="Wingdings" w:hAnsi="Wingdings" w:cs="Arial"/>
    </w:rPr>
  </w:style>
  <w:style w:type="character" w:customStyle="1" w:styleId="WW8Num18z0">
    <w:name w:val="WW8Num18z0"/>
    <w:rsid w:val="00CF1AAD"/>
    <w:rPr>
      <w:rFonts w:ascii="Symbol" w:hAnsi="Symbol" w:cs="Symbol"/>
    </w:rPr>
  </w:style>
  <w:style w:type="character" w:customStyle="1" w:styleId="WW8Num19z0">
    <w:name w:val="WW8Num19z0"/>
    <w:rsid w:val="00CF1AAD"/>
    <w:rPr>
      <w:rFonts w:ascii="Wingdings" w:hAnsi="Wingdings" w:cs="Wingdings"/>
    </w:rPr>
  </w:style>
  <w:style w:type="character" w:customStyle="1" w:styleId="WW8Num20z0">
    <w:name w:val="WW8Num20z0"/>
    <w:rsid w:val="00CF1AAD"/>
    <w:rPr>
      <w:rFonts w:ascii="Symbol" w:hAnsi="Symbol" w:cs="StarSymbol"/>
      <w:sz w:val="18"/>
      <w:szCs w:val="18"/>
    </w:rPr>
  </w:style>
  <w:style w:type="character" w:customStyle="1" w:styleId="WW8Num21z0">
    <w:name w:val="WW8Num21z0"/>
    <w:rsid w:val="00CF1AAD"/>
    <w:rPr>
      <w:rFonts w:ascii="Wingdings" w:hAnsi="Wingdings" w:cs="Symbol"/>
    </w:rPr>
  </w:style>
  <w:style w:type="character" w:customStyle="1" w:styleId="WW8Num22z0">
    <w:name w:val="WW8Num22z0"/>
    <w:rsid w:val="00CF1AAD"/>
    <w:rPr>
      <w:rFonts w:ascii="Symbol" w:hAnsi="Symbol" w:cs="Symbol"/>
    </w:rPr>
  </w:style>
  <w:style w:type="character" w:customStyle="1" w:styleId="WW8Num23z0">
    <w:name w:val="WW8Num23z0"/>
    <w:rsid w:val="00CF1AAD"/>
    <w:rPr>
      <w:rFonts w:ascii="Wingdings" w:hAnsi="Wingdings" w:cs="Symbol"/>
    </w:rPr>
  </w:style>
  <w:style w:type="character" w:customStyle="1" w:styleId="WW8Num23z1">
    <w:name w:val="WW8Num23z1"/>
    <w:rsid w:val="00CF1AAD"/>
    <w:rPr>
      <w:rFonts w:ascii="Courier New" w:hAnsi="Courier New" w:cs="Courier New"/>
    </w:rPr>
  </w:style>
  <w:style w:type="character" w:customStyle="1" w:styleId="WW8Num23z3">
    <w:name w:val="WW8Num23z3"/>
    <w:rsid w:val="00CF1AAD"/>
    <w:rPr>
      <w:rFonts w:ascii="Wingdings 2" w:hAnsi="Wingdings 2" w:cs="Symbol"/>
    </w:rPr>
  </w:style>
  <w:style w:type="character" w:customStyle="1" w:styleId="WW8Num25z1">
    <w:name w:val="WW8Num25z1"/>
    <w:rsid w:val="00CF1AAD"/>
    <w:rPr>
      <w:rFonts w:ascii="OpenSymbol" w:hAnsi="OpenSymbol" w:cs="Courier New"/>
    </w:rPr>
  </w:style>
  <w:style w:type="character" w:customStyle="1" w:styleId="WW8Num26z0">
    <w:name w:val="WW8Num26z0"/>
    <w:rsid w:val="00CF1AAD"/>
    <w:rPr>
      <w:rFonts w:ascii="Symbol" w:hAnsi="Symbol" w:cs="Symbol"/>
    </w:rPr>
  </w:style>
  <w:style w:type="character" w:customStyle="1" w:styleId="WW8Num27z0">
    <w:name w:val="WW8Num27z0"/>
    <w:rsid w:val="00CF1AAD"/>
    <w:rPr>
      <w:rFonts w:ascii="Symbol" w:hAnsi="Symbol" w:cs="Symbol"/>
    </w:rPr>
  </w:style>
  <w:style w:type="character" w:customStyle="1" w:styleId="WW8Num28z0">
    <w:name w:val="WW8Num28z0"/>
    <w:rsid w:val="00CF1AAD"/>
    <w:rPr>
      <w:rFonts w:ascii="Symbol" w:hAnsi="Symbol" w:cs="Symbol"/>
    </w:rPr>
  </w:style>
  <w:style w:type="character" w:customStyle="1" w:styleId="WW8Num30z0">
    <w:name w:val="WW8Num30z0"/>
    <w:rsid w:val="00CF1AAD"/>
    <w:rPr>
      <w:rFonts w:ascii="Symbol" w:hAnsi="Symbol" w:cs="Wingdings"/>
    </w:rPr>
  </w:style>
  <w:style w:type="character" w:customStyle="1" w:styleId="WW8Num31z0">
    <w:name w:val="WW8Num31z0"/>
    <w:rsid w:val="00CF1AAD"/>
    <w:rPr>
      <w:rFonts w:ascii="Wingdings" w:hAnsi="Wingdings" w:cs="OpenSymbol"/>
    </w:rPr>
  </w:style>
  <w:style w:type="character" w:customStyle="1" w:styleId="WW8Num32z0">
    <w:name w:val="WW8Num32z0"/>
    <w:rsid w:val="00CF1AAD"/>
    <w:rPr>
      <w:rFonts w:ascii="Wingdings" w:hAnsi="Wingdings" w:cs="OpenSymbol"/>
    </w:rPr>
  </w:style>
  <w:style w:type="character" w:customStyle="1" w:styleId="WW8Num34z0">
    <w:name w:val="WW8Num34z0"/>
    <w:rsid w:val="00CF1AAD"/>
    <w:rPr>
      <w:rFonts w:ascii="Times New Roman" w:hAnsi="Times New Roman" w:cs="Times New Roman"/>
    </w:rPr>
  </w:style>
  <w:style w:type="character" w:customStyle="1" w:styleId="WW8Num35z0">
    <w:name w:val="WW8Num35z0"/>
    <w:rsid w:val="00CF1AAD"/>
    <w:rPr>
      <w:rFonts w:ascii="Wingdings" w:hAnsi="Wingdings" w:cs="OpenSymbol"/>
    </w:rPr>
  </w:style>
  <w:style w:type="character" w:customStyle="1" w:styleId="WW8Num36z0">
    <w:name w:val="WW8Num36z0"/>
    <w:rsid w:val="00CF1AAD"/>
    <w:rPr>
      <w:rFonts w:ascii="Symbol" w:hAnsi="Symbol" w:cs="Symbol"/>
    </w:rPr>
  </w:style>
  <w:style w:type="character" w:customStyle="1" w:styleId="WW8Num38z0">
    <w:name w:val="WW8Num38z0"/>
    <w:rsid w:val="00CF1AAD"/>
    <w:rPr>
      <w:rFonts w:ascii="Symbol" w:hAnsi="Symbol" w:cs="Symbol"/>
    </w:rPr>
  </w:style>
  <w:style w:type="character" w:customStyle="1" w:styleId="WW8Num39z0">
    <w:name w:val="WW8Num39z0"/>
    <w:rsid w:val="00CF1AAD"/>
    <w:rPr>
      <w:rFonts w:ascii="Symbol" w:hAnsi="Symbol" w:cs="Symbol"/>
    </w:rPr>
  </w:style>
  <w:style w:type="character" w:customStyle="1" w:styleId="WW8Num40z0">
    <w:name w:val="WW8Num40z0"/>
    <w:rsid w:val="00CF1AAD"/>
    <w:rPr>
      <w:rFonts w:ascii="Wingdings" w:hAnsi="Wingdings" w:cs="OpenSymbol"/>
    </w:rPr>
  </w:style>
  <w:style w:type="character" w:customStyle="1" w:styleId="WW8Num42z0">
    <w:name w:val="WW8Num42z0"/>
    <w:rsid w:val="00CF1AAD"/>
    <w:rPr>
      <w:rFonts w:ascii="Symbol" w:hAnsi="Symbol" w:cs="Times New Roman"/>
    </w:rPr>
  </w:style>
  <w:style w:type="character" w:customStyle="1" w:styleId="WW8Num43z0">
    <w:name w:val="WW8Num43z0"/>
    <w:rsid w:val="00CF1AAD"/>
    <w:rPr>
      <w:rFonts w:ascii="Wingdings 2" w:hAnsi="Wingdings 2" w:cs="Wingdings"/>
    </w:rPr>
  </w:style>
  <w:style w:type="character" w:customStyle="1" w:styleId="WW8Num46z0">
    <w:name w:val="WW8Num46z0"/>
    <w:rsid w:val="00CF1AAD"/>
    <w:rPr>
      <w:rFonts w:ascii="Wingdings" w:hAnsi="Wingdings" w:cs="Wingdings"/>
    </w:rPr>
  </w:style>
  <w:style w:type="character" w:customStyle="1" w:styleId="WW8Num48z0">
    <w:name w:val="WW8Num48z0"/>
    <w:rsid w:val="00CF1AAD"/>
    <w:rPr>
      <w:rFonts w:ascii="Wingdings" w:hAnsi="Wingdings" w:cs="Wingdings"/>
    </w:rPr>
  </w:style>
  <w:style w:type="character" w:customStyle="1" w:styleId="WW8Num49z0">
    <w:name w:val="WW8Num49z0"/>
    <w:rsid w:val="00CF1AAD"/>
    <w:rPr>
      <w:rFonts w:ascii="Wingdings" w:hAnsi="Wingdings" w:cs="Wingdings"/>
    </w:rPr>
  </w:style>
  <w:style w:type="character" w:customStyle="1" w:styleId="WW8Num50z0">
    <w:name w:val="WW8Num50z0"/>
    <w:rsid w:val="00CF1AAD"/>
    <w:rPr>
      <w:rFonts w:ascii="Wingdings" w:hAnsi="Wingdings" w:cs="Wingdings"/>
    </w:rPr>
  </w:style>
  <w:style w:type="character" w:customStyle="1" w:styleId="WW8Num50z1">
    <w:name w:val="WW8Num50z1"/>
    <w:rsid w:val="00CF1AAD"/>
    <w:rPr>
      <w:rFonts w:ascii="OpenSymbol" w:hAnsi="OpenSymbol" w:cs="OpenSymbol"/>
    </w:rPr>
  </w:style>
  <w:style w:type="character" w:customStyle="1" w:styleId="WW8Num50z3">
    <w:name w:val="WW8Num50z3"/>
    <w:rsid w:val="00CF1AAD"/>
    <w:rPr>
      <w:rFonts w:ascii="Wingdings 2" w:hAnsi="Wingdings 2" w:cs="OpenSymbol"/>
    </w:rPr>
  </w:style>
  <w:style w:type="character" w:customStyle="1" w:styleId="WW8Num51z0">
    <w:name w:val="WW8Num51z0"/>
    <w:rsid w:val="00CF1AAD"/>
    <w:rPr>
      <w:rFonts w:ascii="Wingdings" w:hAnsi="Wingdings" w:cs="Wingdings"/>
    </w:rPr>
  </w:style>
  <w:style w:type="character" w:customStyle="1" w:styleId="WW8Num51z1">
    <w:name w:val="WW8Num51z1"/>
    <w:rsid w:val="00CF1AAD"/>
    <w:rPr>
      <w:rFonts w:ascii="OpenSymbol" w:hAnsi="OpenSymbol" w:cs="OpenSymbol"/>
    </w:rPr>
  </w:style>
  <w:style w:type="character" w:customStyle="1" w:styleId="WW8Num51z3">
    <w:name w:val="WW8Num51z3"/>
    <w:rsid w:val="00CF1AAD"/>
    <w:rPr>
      <w:rFonts w:ascii="Wingdings 2" w:hAnsi="Wingdings 2" w:cs="OpenSymbol"/>
    </w:rPr>
  </w:style>
  <w:style w:type="character" w:customStyle="1" w:styleId="WW8Num52z0">
    <w:name w:val="WW8Num52z0"/>
    <w:rsid w:val="00CF1AAD"/>
    <w:rPr>
      <w:rFonts w:ascii="Wingdings" w:hAnsi="Wingdings" w:cs="Wingdings"/>
    </w:rPr>
  </w:style>
  <w:style w:type="character" w:customStyle="1" w:styleId="WW8Num52z1">
    <w:name w:val="WW8Num52z1"/>
    <w:rsid w:val="00CF1AAD"/>
    <w:rPr>
      <w:rFonts w:ascii="OpenSymbol" w:hAnsi="OpenSymbol" w:cs="Courier New"/>
    </w:rPr>
  </w:style>
  <w:style w:type="character" w:customStyle="1" w:styleId="WW8Num52z3">
    <w:name w:val="WW8Num52z3"/>
    <w:rsid w:val="00CF1AAD"/>
    <w:rPr>
      <w:rFonts w:ascii="Wingdings 2" w:hAnsi="Wingdings 2" w:cs="Symbol"/>
    </w:rPr>
  </w:style>
  <w:style w:type="character" w:customStyle="1" w:styleId="WW8Num53z0">
    <w:name w:val="WW8Num53z0"/>
    <w:rsid w:val="00CF1AAD"/>
    <w:rPr>
      <w:rFonts w:ascii="Wingdings" w:hAnsi="Wingdings" w:cs="Symbol"/>
    </w:rPr>
  </w:style>
  <w:style w:type="character" w:customStyle="1" w:styleId="WW8Num53z1">
    <w:name w:val="WW8Num53z1"/>
    <w:rsid w:val="00CF1AAD"/>
    <w:rPr>
      <w:rFonts w:ascii="OpenSymbol" w:hAnsi="OpenSymbol" w:cs="Courier New"/>
    </w:rPr>
  </w:style>
  <w:style w:type="character" w:customStyle="1" w:styleId="WW8Num53z3">
    <w:name w:val="WW8Num53z3"/>
    <w:rsid w:val="00CF1AAD"/>
    <w:rPr>
      <w:rFonts w:ascii="Wingdings 2" w:hAnsi="Wingdings 2" w:cs="OpenSymbol"/>
    </w:rPr>
  </w:style>
  <w:style w:type="character" w:customStyle="1" w:styleId="WW8Num54z0">
    <w:name w:val="WW8Num54z0"/>
    <w:rsid w:val="00CF1AAD"/>
    <w:rPr>
      <w:rFonts w:ascii="Symbol" w:hAnsi="Symbol" w:cs="Symbol"/>
    </w:rPr>
  </w:style>
  <w:style w:type="character" w:customStyle="1" w:styleId="WW8Num55z0">
    <w:name w:val="WW8Num55z0"/>
    <w:rsid w:val="00CF1AAD"/>
    <w:rPr>
      <w:rFonts w:ascii="Wingdings" w:hAnsi="Wingdings" w:cs="Wingdings"/>
    </w:rPr>
  </w:style>
  <w:style w:type="character" w:customStyle="1" w:styleId="WW8Num55z1">
    <w:name w:val="WW8Num55z1"/>
    <w:rsid w:val="00CF1AAD"/>
    <w:rPr>
      <w:rFonts w:ascii="OpenSymbol" w:hAnsi="OpenSymbol" w:cs="OpenSymbol"/>
    </w:rPr>
  </w:style>
  <w:style w:type="character" w:customStyle="1" w:styleId="WW8Num55z2">
    <w:name w:val="WW8Num55z2"/>
    <w:rsid w:val="00CF1AAD"/>
    <w:rPr>
      <w:rFonts w:ascii="StarSymbol" w:hAnsi="StarSymbol" w:cs="StarSymbol"/>
      <w:sz w:val="18"/>
      <w:szCs w:val="18"/>
    </w:rPr>
  </w:style>
  <w:style w:type="character" w:customStyle="1" w:styleId="WW8Num55z3">
    <w:name w:val="WW8Num55z3"/>
    <w:rsid w:val="00CF1AAD"/>
    <w:rPr>
      <w:rFonts w:ascii="Wingdings 2" w:hAnsi="Wingdings 2" w:cs="OpenSymbol"/>
    </w:rPr>
  </w:style>
  <w:style w:type="character" w:customStyle="1" w:styleId="WW8Num57z0">
    <w:name w:val="WW8Num57z0"/>
    <w:rsid w:val="00CF1AAD"/>
    <w:rPr>
      <w:rFonts w:ascii="Wingdings" w:hAnsi="Wingdings" w:cs="Wingdings"/>
    </w:rPr>
  </w:style>
  <w:style w:type="character" w:customStyle="1" w:styleId="WW8Num58z0">
    <w:name w:val="WW8Num58z0"/>
    <w:rsid w:val="00CF1AAD"/>
    <w:rPr>
      <w:rFonts w:ascii="Wingdings" w:hAnsi="Wingdings" w:cs="Wingdings"/>
      <w:sz w:val="22"/>
    </w:rPr>
  </w:style>
  <w:style w:type="character" w:customStyle="1" w:styleId="WW8Num59z0">
    <w:name w:val="WW8Num59z0"/>
    <w:rsid w:val="00CF1AAD"/>
    <w:rPr>
      <w:rFonts w:ascii="Wingdings" w:hAnsi="Wingdings" w:cs="Wingdings"/>
    </w:rPr>
  </w:style>
  <w:style w:type="character" w:customStyle="1" w:styleId="WW8Num59z1">
    <w:name w:val="WW8Num59z1"/>
    <w:rsid w:val="00CF1AAD"/>
    <w:rPr>
      <w:rFonts w:ascii="Wingdings 2" w:hAnsi="Wingdings 2" w:cs="StarSymbol"/>
      <w:sz w:val="18"/>
      <w:szCs w:val="18"/>
    </w:rPr>
  </w:style>
  <w:style w:type="character" w:customStyle="1" w:styleId="WW8Num59z2">
    <w:name w:val="WW8Num59z2"/>
    <w:rsid w:val="00CF1AAD"/>
    <w:rPr>
      <w:rFonts w:ascii="StarSymbol" w:hAnsi="StarSymbol" w:cs="StarSymbol"/>
      <w:sz w:val="18"/>
      <w:szCs w:val="18"/>
    </w:rPr>
  </w:style>
  <w:style w:type="character" w:customStyle="1" w:styleId="WW8Num60z0">
    <w:name w:val="WW8Num60z0"/>
    <w:rsid w:val="00CF1AAD"/>
    <w:rPr>
      <w:rFonts w:ascii="Wingdings" w:hAnsi="Wingdings" w:cs="Wingdings"/>
    </w:rPr>
  </w:style>
  <w:style w:type="character" w:customStyle="1" w:styleId="WW8Num60z1">
    <w:name w:val="WW8Num60z1"/>
    <w:rsid w:val="00CF1AAD"/>
    <w:rPr>
      <w:rFonts w:ascii="Wingdings 2" w:hAnsi="Wingdings 2" w:cs="StarSymbol"/>
      <w:sz w:val="18"/>
      <w:szCs w:val="18"/>
    </w:rPr>
  </w:style>
  <w:style w:type="character" w:customStyle="1" w:styleId="WW8Num60z3">
    <w:name w:val="WW8Num60z3"/>
    <w:rsid w:val="00CF1AAD"/>
    <w:rPr>
      <w:rFonts w:ascii="Wingdings" w:hAnsi="Wingdings" w:cs="Arial"/>
    </w:rPr>
  </w:style>
  <w:style w:type="character" w:customStyle="1" w:styleId="WW8Num61z0">
    <w:name w:val="WW8Num61z0"/>
    <w:rsid w:val="00CF1AAD"/>
    <w:rPr>
      <w:rFonts w:ascii="Symbol" w:hAnsi="Symbol" w:cs="Symbol"/>
    </w:rPr>
  </w:style>
  <w:style w:type="character" w:customStyle="1" w:styleId="WW8Num62z0">
    <w:name w:val="WW8Num62z0"/>
    <w:rsid w:val="00CF1AAD"/>
    <w:rPr>
      <w:rFonts w:ascii="Wingdings" w:hAnsi="Wingdings" w:cs="Wingdings"/>
    </w:rPr>
  </w:style>
  <w:style w:type="character" w:customStyle="1" w:styleId="WW8Num64z0">
    <w:name w:val="WW8Num64z0"/>
    <w:rsid w:val="00CF1AAD"/>
    <w:rPr>
      <w:rFonts w:ascii="Symbol" w:hAnsi="Symbol" w:cs="StarSymbol"/>
      <w:sz w:val="18"/>
      <w:szCs w:val="18"/>
    </w:rPr>
  </w:style>
  <w:style w:type="character" w:customStyle="1" w:styleId="WW8Num64z1">
    <w:name w:val="WW8Num64z1"/>
    <w:rsid w:val="00CF1AAD"/>
    <w:rPr>
      <w:rFonts w:ascii="Courier New" w:hAnsi="Courier New" w:cs="Courier New"/>
    </w:rPr>
  </w:style>
  <w:style w:type="character" w:customStyle="1" w:styleId="WW8Num64z3">
    <w:name w:val="WW8Num64z3"/>
    <w:rsid w:val="00CF1AAD"/>
    <w:rPr>
      <w:rFonts w:ascii="Wingdings 2" w:hAnsi="Wingdings 2" w:cs="Symbol"/>
    </w:rPr>
  </w:style>
  <w:style w:type="character" w:customStyle="1" w:styleId="WW8Num65z0">
    <w:name w:val="WW8Num65z0"/>
    <w:rsid w:val="00CF1AAD"/>
    <w:rPr>
      <w:rFonts w:ascii="Wingdings" w:hAnsi="Wingdings" w:cs="Wingdings"/>
    </w:rPr>
  </w:style>
  <w:style w:type="character" w:customStyle="1" w:styleId="WW8Num65z1">
    <w:name w:val="WW8Num65z1"/>
    <w:rsid w:val="00CF1AAD"/>
    <w:rPr>
      <w:rFonts w:ascii="OpenSymbol" w:hAnsi="OpenSymbol" w:cs="Courier New"/>
    </w:rPr>
  </w:style>
  <w:style w:type="character" w:customStyle="1" w:styleId="WW8Num65z3">
    <w:name w:val="WW8Num65z3"/>
    <w:rsid w:val="00CF1AAD"/>
    <w:rPr>
      <w:rFonts w:ascii="Wingdings 2" w:hAnsi="Wingdings 2" w:cs="Symbol"/>
    </w:rPr>
  </w:style>
  <w:style w:type="character" w:customStyle="1" w:styleId="WW8Num66z0">
    <w:name w:val="WW8Num66z0"/>
    <w:rsid w:val="00CF1AAD"/>
    <w:rPr>
      <w:rFonts w:ascii="Wingdings" w:hAnsi="Wingdings" w:cs="Wingdings"/>
    </w:rPr>
  </w:style>
  <w:style w:type="character" w:customStyle="1" w:styleId="WW8Num66z1">
    <w:name w:val="WW8Num66z1"/>
    <w:rsid w:val="00CF1AAD"/>
    <w:rPr>
      <w:rFonts w:ascii="OpenSymbol" w:hAnsi="OpenSymbol" w:cs="OpenSymbol"/>
    </w:rPr>
  </w:style>
  <w:style w:type="character" w:customStyle="1" w:styleId="WW8Num66z3">
    <w:name w:val="WW8Num66z3"/>
    <w:rsid w:val="00CF1AAD"/>
    <w:rPr>
      <w:rFonts w:ascii="Wingdings 2" w:hAnsi="Wingdings 2" w:cs="OpenSymbol"/>
    </w:rPr>
  </w:style>
  <w:style w:type="character" w:customStyle="1" w:styleId="WW8Num67z0">
    <w:name w:val="WW8Num67z0"/>
    <w:rsid w:val="00CF1AAD"/>
    <w:rPr>
      <w:rFonts w:ascii="Wingdings" w:hAnsi="Wingdings" w:cs="Wingdings"/>
    </w:rPr>
  </w:style>
  <w:style w:type="character" w:customStyle="1" w:styleId="WW8Num67z1">
    <w:name w:val="WW8Num67z1"/>
    <w:rsid w:val="00CF1AAD"/>
    <w:rPr>
      <w:rFonts w:ascii="Courier New" w:hAnsi="Courier New" w:cs="Courier New"/>
    </w:rPr>
  </w:style>
  <w:style w:type="character" w:customStyle="1" w:styleId="WW8Num67z3">
    <w:name w:val="WW8Num67z3"/>
    <w:rsid w:val="00CF1AAD"/>
    <w:rPr>
      <w:rFonts w:ascii="Symbol" w:hAnsi="Symbol" w:cs="Symbol"/>
    </w:rPr>
  </w:style>
  <w:style w:type="character" w:customStyle="1" w:styleId="WW8Num69z0">
    <w:name w:val="WW8Num69z0"/>
    <w:rsid w:val="00CF1AAD"/>
    <w:rPr>
      <w:sz w:val="22"/>
    </w:rPr>
  </w:style>
  <w:style w:type="character" w:customStyle="1" w:styleId="WW8Num69z1">
    <w:name w:val="WW8Num69z1"/>
    <w:rsid w:val="00CF1AAD"/>
    <w:rPr>
      <w:rFonts w:ascii="OpenSymbol" w:hAnsi="OpenSymbol" w:cs="OpenSymbol"/>
    </w:rPr>
  </w:style>
  <w:style w:type="character" w:customStyle="1" w:styleId="WW8Num69z3">
    <w:name w:val="WW8Num69z3"/>
    <w:rsid w:val="00CF1AAD"/>
    <w:rPr>
      <w:rFonts w:ascii="Wingdings 2" w:hAnsi="Wingdings 2" w:cs="OpenSymbol"/>
    </w:rPr>
  </w:style>
  <w:style w:type="character" w:customStyle="1" w:styleId="WW8Num72z0">
    <w:name w:val="WW8Num72z0"/>
    <w:rsid w:val="00CF1AAD"/>
    <w:rPr>
      <w:rFonts w:ascii="Wingdings" w:hAnsi="Wingdings" w:cs="Wingdings"/>
    </w:rPr>
  </w:style>
  <w:style w:type="character" w:customStyle="1" w:styleId="WW8Num72z1">
    <w:name w:val="WW8Num72z1"/>
    <w:rsid w:val="00CF1AAD"/>
    <w:rPr>
      <w:rFonts w:ascii="Courier New" w:hAnsi="Courier New" w:cs="Courier New"/>
    </w:rPr>
  </w:style>
  <w:style w:type="character" w:customStyle="1" w:styleId="WW8Num72z3">
    <w:name w:val="WW8Num72z3"/>
    <w:rsid w:val="00CF1AAD"/>
    <w:rPr>
      <w:rFonts w:ascii="Wingdings 2" w:hAnsi="Wingdings 2" w:cs="OpenSymbol"/>
    </w:rPr>
  </w:style>
  <w:style w:type="character" w:customStyle="1" w:styleId="WW8Num73z0">
    <w:name w:val="WW8Num73z0"/>
    <w:rsid w:val="00CF1AAD"/>
    <w:rPr>
      <w:rFonts w:ascii="Symbol" w:hAnsi="Symbol" w:cs="Symbol"/>
    </w:rPr>
  </w:style>
  <w:style w:type="character" w:customStyle="1" w:styleId="WW8Num73z1">
    <w:name w:val="WW8Num73z1"/>
    <w:rsid w:val="00CF1AAD"/>
    <w:rPr>
      <w:rFonts w:ascii="Courier New" w:hAnsi="Courier New" w:cs="Courier New"/>
    </w:rPr>
  </w:style>
  <w:style w:type="character" w:customStyle="1" w:styleId="WW8Num73z3">
    <w:name w:val="WW8Num73z3"/>
    <w:rsid w:val="00CF1AAD"/>
    <w:rPr>
      <w:rFonts w:ascii="Wingdings 2" w:hAnsi="Wingdings 2" w:cs="OpenSymbol"/>
    </w:rPr>
  </w:style>
  <w:style w:type="character" w:customStyle="1" w:styleId="WW8Num74z0">
    <w:name w:val="WW8Num74z0"/>
    <w:rsid w:val="00CF1AAD"/>
    <w:rPr>
      <w:rFonts w:ascii="Wingdings" w:hAnsi="Wingdings" w:cs="Wingdings"/>
    </w:rPr>
  </w:style>
  <w:style w:type="character" w:customStyle="1" w:styleId="WW8Num74z1">
    <w:name w:val="WW8Num74z1"/>
    <w:rsid w:val="00CF1AAD"/>
    <w:rPr>
      <w:rFonts w:ascii="OpenSymbol" w:hAnsi="OpenSymbol" w:cs="OpenSymbol"/>
    </w:rPr>
  </w:style>
  <w:style w:type="character" w:customStyle="1" w:styleId="WW8Num74z3">
    <w:name w:val="WW8Num74z3"/>
    <w:rsid w:val="00CF1AAD"/>
    <w:rPr>
      <w:rFonts w:ascii="Wingdings 2" w:hAnsi="Wingdings 2" w:cs="OpenSymbol"/>
    </w:rPr>
  </w:style>
  <w:style w:type="character" w:customStyle="1" w:styleId="WW8Num75z0">
    <w:name w:val="WW8Num75z0"/>
    <w:rsid w:val="00CF1AAD"/>
    <w:rPr>
      <w:rFonts w:ascii="Wingdings" w:hAnsi="Wingdings" w:cs="Wingdings"/>
    </w:rPr>
  </w:style>
  <w:style w:type="character" w:customStyle="1" w:styleId="WW8Num75z1">
    <w:name w:val="WW8Num75z1"/>
    <w:rsid w:val="00CF1AAD"/>
    <w:rPr>
      <w:rFonts w:ascii="Courier New" w:hAnsi="Courier New" w:cs="Courier New"/>
    </w:rPr>
  </w:style>
  <w:style w:type="character" w:customStyle="1" w:styleId="WW8Num75z3">
    <w:name w:val="WW8Num75z3"/>
    <w:rsid w:val="00CF1AAD"/>
    <w:rPr>
      <w:rFonts w:ascii="Symbol" w:hAnsi="Symbol" w:cs="Symbol"/>
    </w:rPr>
  </w:style>
  <w:style w:type="character" w:customStyle="1" w:styleId="WW8Num76z0">
    <w:name w:val="WW8Num76z0"/>
    <w:rsid w:val="00CF1AAD"/>
    <w:rPr>
      <w:rFonts w:ascii="Wingdings" w:hAnsi="Wingdings" w:cs="OpenSymbol"/>
    </w:rPr>
  </w:style>
  <w:style w:type="character" w:customStyle="1" w:styleId="WW8Num76z1">
    <w:name w:val="WW8Num76z1"/>
    <w:rsid w:val="00CF1AAD"/>
    <w:rPr>
      <w:rFonts w:ascii="OpenSymbol" w:hAnsi="OpenSymbol" w:cs="OpenSymbol"/>
    </w:rPr>
  </w:style>
  <w:style w:type="character" w:customStyle="1" w:styleId="WW8Num76z3">
    <w:name w:val="WW8Num76z3"/>
    <w:rsid w:val="00CF1AAD"/>
    <w:rPr>
      <w:rFonts w:ascii="Symbol" w:hAnsi="Symbol" w:cs="OpenSymbol"/>
    </w:rPr>
  </w:style>
  <w:style w:type="character" w:customStyle="1" w:styleId="WW-Absatz-Standardschriftart111111111111111111">
    <w:name w:val="WW-Absatz-Standardschriftart111111111111111111"/>
    <w:rsid w:val="00CF1AAD"/>
  </w:style>
  <w:style w:type="character" w:customStyle="1" w:styleId="WW-Absatz-Standardschriftart1111111111111111111">
    <w:name w:val="WW-Absatz-Standardschriftart1111111111111111111"/>
    <w:rsid w:val="00CF1AAD"/>
  </w:style>
  <w:style w:type="character" w:customStyle="1" w:styleId="WW-Absatz-Standardschriftart11111111111111111111">
    <w:name w:val="WW-Absatz-Standardschriftart11111111111111111111"/>
    <w:rsid w:val="00CF1AAD"/>
  </w:style>
  <w:style w:type="character" w:customStyle="1" w:styleId="WW-Absatz-Standardschriftart111111111111111111111">
    <w:name w:val="WW-Absatz-Standardschriftart111111111111111111111"/>
    <w:rsid w:val="00CF1AAD"/>
  </w:style>
  <w:style w:type="character" w:customStyle="1" w:styleId="WW-Absatz-Standardschriftart1111111111111111111111">
    <w:name w:val="WW-Absatz-Standardschriftart1111111111111111111111"/>
    <w:rsid w:val="00CF1AAD"/>
  </w:style>
  <w:style w:type="character" w:customStyle="1" w:styleId="WW-Absatz-Standardschriftart11111111111111111111111">
    <w:name w:val="WW-Absatz-Standardschriftart11111111111111111111111"/>
    <w:rsid w:val="00CF1AAD"/>
  </w:style>
  <w:style w:type="character" w:customStyle="1" w:styleId="WW8Num5z0">
    <w:name w:val="WW8Num5z0"/>
    <w:rsid w:val="00CF1AAD"/>
    <w:rPr>
      <w:rFonts w:ascii="Symbol" w:hAnsi="Symbol" w:cs="Symbol"/>
    </w:rPr>
  </w:style>
  <w:style w:type="character" w:customStyle="1" w:styleId="WW8Num13z1">
    <w:name w:val="WW8Num13z1"/>
    <w:rsid w:val="00CF1AAD"/>
    <w:rPr>
      <w:rFonts w:ascii="Courier New" w:hAnsi="Courier New" w:cs="Courier New"/>
    </w:rPr>
  </w:style>
  <w:style w:type="character" w:customStyle="1" w:styleId="WW8Num13z3">
    <w:name w:val="WW8Num13z3"/>
    <w:rsid w:val="00CF1AAD"/>
    <w:rPr>
      <w:rFonts w:ascii="Symbol" w:hAnsi="Symbol" w:cs="Symbol"/>
    </w:rPr>
  </w:style>
  <w:style w:type="character" w:customStyle="1" w:styleId="WW8Num14z0">
    <w:name w:val="WW8Num14z0"/>
    <w:rsid w:val="00CF1AAD"/>
    <w:rPr>
      <w:rFonts w:ascii="Symbol" w:hAnsi="Symbol" w:cs="Symbol"/>
    </w:rPr>
  </w:style>
  <w:style w:type="character" w:customStyle="1" w:styleId="WW8Num24z0">
    <w:name w:val="WW8Num24z0"/>
    <w:rsid w:val="00CF1AAD"/>
    <w:rPr>
      <w:rFonts w:ascii="Symbol" w:hAnsi="Symbol" w:cs="Symbol"/>
      <w:color w:val="000000"/>
    </w:rPr>
  </w:style>
  <w:style w:type="character" w:customStyle="1" w:styleId="WW8Num24z1">
    <w:name w:val="WW8Num24z1"/>
    <w:rsid w:val="00CF1AAD"/>
    <w:rPr>
      <w:rFonts w:ascii="OpenSymbol" w:hAnsi="OpenSymbol" w:cs="Courier New"/>
    </w:rPr>
  </w:style>
  <w:style w:type="character" w:customStyle="1" w:styleId="WW8Num24z3">
    <w:name w:val="WW8Num24z3"/>
    <w:rsid w:val="00CF1AAD"/>
    <w:rPr>
      <w:rFonts w:ascii="Wingdings 2" w:hAnsi="Wingdings 2" w:cs="Symbol"/>
    </w:rPr>
  </w:style>
  <w:style w:type="character" w:customStyle="1" w:styleId="WW8Num26z1">
    <w:name w:val="WW8Num26z1"/>
    <w:rsid w:val="00CF1AAD"/>
    <w:rPr>
      <w:rFonts w:ascii="Wingdings" w:hAnsi="Wingdings" w:cs="Courier New"/>
    </w:rPr>
  </w:style>
  <w:style w:type="character" w:customStyle="1" w:styleId="WW8Num29z0">
    <w:name w:val="WW8Num29z0"/>
    <w:rsid w:val="00CF1AAD"/>
    <w:rPr>
      <w:rFonts w:ascii="Wingdings" w:hAnsi="Wingdings" w:cs="Wingdings"/>
    </w:rPr>
  </w:style>
  <w:style w:type="character" w:customStyle="1" w:styleId="WW8Num33z0">
    <w:name w:val="WW8Num33z0"/>
    <w:rsid w:val="00CF1AAD"/>
    <w:rPr>
      <w:rFonts w:ascii="Symbol" w:hAnsi="Symbol" w:cs="Symbol"/>
    </w:rPr>
  </w:style>
  <w:style w:type="character" w:customStyle="1" w:styleId="WW8Num37z0">
    <w:name w:val="WW8Num37z0"/>
    <w:rsid w:val="00CF1AAD"/>
    <w:rPr>
      <w:rFonts w:ascii="Symbol" w:hAnsi="Symbol" w:cs="Symbol"/>
    </w:rPr>
  </w:style>
  <w:style w:type="character" w:customStyle="1" w:styleId="WW8Num41z0">
    <w:name w:val="WW8Num41z0"/>
    <w:rsid w:val="00CF1AAD"/>
    <w:rPr>
      <w:rFonts w:ascii="Wingdings" w:hAnsi="Wingdings" w:cs="Wingdings"/>
    </w:rPr>
  </w:style>
  <w:style w:type="character" w:customStyle="1" w:styleId="WW8Num42z1">
    <w:name w:val="WW8Num42z1"/>
    <w:rsid w:val="00CF1AAD"/>
    <w:rPr>
      <w:rFonts w:ascii="OpenSymbol" w:hAnsi="OpenSymbol" w:cs="Courier New"/>
    </w:rPr>
  </w:style>
  <w:style w:type="character" w:customStyle="1" w:styleId="WW8Num45z0">
    <w:name w:val="WW8Num45z0"/>
    <w:rsid w:val="00CF1AAD"/>
    <w:rPr>
      <w:rFonts w:ascii="Wingdings" w:hAnsi="Wingdings" w:cs="Wingdings"/>
    </w:rPr>
  </w:style>
  <w:style w:type="character" w:customStyle="1" w:styleId="WW8Num54z1">
    <w:name w:val="WW8Num54z1"/>
    <w:rsid w:val="00CF1AAD"/>
    <w:rPr>
      <w:rFonts w:ascii="OpenSymbol" w:hAnsi="OpenSymbol" w:cs="OpenSymbol"/>
    </w:rPr>
  </w:style>
  <w:style w:type="character" w:customStyle="1" w:styleId="WW8Num54z3">
    <w:name w:val="WW8Num54z3"/>
    <w:rsid w:val="00CF1AAD"/>
    <w:rPr>
      <w:rFonts w:ascii="Wingdings 2" w:hAnsi="Wingdings 2" w:cs="OpenSymbol"/>
    </w:rPr>
  </w:style>
  <w:style w:type="character" w:customStyle="1" w:styleId="WW8Num56z0">
    <w:name w:val="WW8Num56z0"/>
    <w:rsid w:val="00CF1AAD"/>
    <w:rPr>
      <w:rFonts w:ascii="Wingdings" w:hAnsi="Wingdings" w:cs="Wingdings"/>
    </w:rPr>
  </w:style>
  <w:style w:type="character" w:customStyle="1" w:styleId="WW8Num56z1">
    <w:name w:val="WW8Num56z1"/>
    <w:rsid w:val="00CF1AAD"/>
    <w:rPr>
      <w:rFonts w:ascii="OpenSymbol" w:hAnsi="OpenSymbol" w:cs="Courier New"/>
    </w:rPr>
  </w:style>
  <w:style w:type="character" w:customStyle="1" w:styleId="WW8Num56z3">
    <w:name w:val="WW8Num56z3"/>
    <w:rsid w:val="00CF1AAD"/>
    <w:rPr>
      <w:rFonts w:ascii="Wingdings 2" w:hAnsi="Wingdings 2" w:cs="Symbol"/>
    </w:rPr>
  </w:style>
  <w:style w:type="character" w:customStyle="1" w:styleId="WW8Num57z1">
    <w:name w:val="WW8Num57z1"/>
    <w:rsid w:val="00CF1AAD"/>
    <w:rPr>
      <w:rFonts w:ascii="OpenSymbol" w:hAnsi="OpenSymbol" w:cs="OpenSymbol"/>
    </w:rPr>
  </w:style>
  <w:style w:type="character" w:customStyle="1" w:styleId="WW8Num57z3">
    <w:name w:val="WW8Num57z3"/>
    <w:rsid w:val="00CF1AAD"/>
    <w:rPr>
      <w:rFonts w:ascii="Wingdings 2" w:hAnsi="Wingdings 2" w:cs="OpenSymbol"/>
    </w:rPr>
  </w:style>
  <w:style w:type="character" w:customStyle="1" w:styleId="WW8Num59z3">
    <w:name w:val="WW8Num59z3"/>
    <w:rsid w:val="00CF1AAD"/>
    <w:rPr>
      <w:rFonts w:ascii="Wingdings" w:hAnsi="Wingdings" w:cs="Arial"/>
    </w:rPr>
  </w:style>
  <w:style w:type="character" w:customStyle="1" w:styleId="WW8Num63z0">
    <w:name w:val="WW8Num63z0"/>
    <w:rsid w:val="00CF1AAD"/>
    <w:rPr>
      <w:rFonts w:ascii="Times New Roman" w:hAnsi="Times New Roman" w:cs="Symbol"/>
    </w:rPr>
  </w:style>
  <w:style w:type="character" w:customStyle="1" w:styleId="WW8Num63z1">
    <w:name w:val="WW8Num63z1"/>
    <w:rsid w:val="00CF1AAD"/>
    <w:rPr>
      <w:rFonts w:ascii="Courier New" w:hAnsi="Courier New" w:cs="Courier New"/>
    </w:rPr>
  </w:style>
  <w:style w:type="character" w:customStyle="1" w:styleId="WW8Num63z2">
    <w:name w:val="WW8Num63z2"/>
    <w:rsid w:val="00CF1AAD"/>
    <w:rPr>
      <w:rFonts w:ascii="Wingdings" w:hAnsi="Wingdings" w:cs="Wingdings"/>
    </w:rPr>
  </w:style>
  <w:style w:type="character" w:customStyle="1" w:styleId="WW8Num68z0">
    <w:name w:val="WW8Num68z0"/>
    <w:rsid w:val="00CF1AAD"/>
    <w:rPr>
      <w:rFonts w:ascii="Wingdings" w:hAnsi="Wingdings" w:cs="Wingdings"/>
    </w:rPr>
  </w:style>
  <w:style w:type="character" w:customStyle="1" w:styleId="WW8Num68z1">
    <w:name w:val="WW8Num68z1"/>
    <w:rsid w:val="00CF1AAD"/>
    <w:rPr>
      <w:rFonts w:ascii="OpenSymbol" w:hAnsi="OpenSymbol" w:cs="OpenSymbol"/>
    </w:rPr>
  </w:style>
  <w:style w:type="character" w:customStyle="1" w:styleId="WW8Num68z3">
    <w:name w:val="WW8Num68z3"/>
    <w:rsid w:val="00CF1AAD"/>
    <w:rPr>
      <w:rFonts w:ascii="Wingdings 2" w:hAnsi="Wingdings 2" w:cs="OpenSymbol"/>
    </w:rPr>
  </w:style>
  <w:style w:type="character" w:customStyle="1" w:styleId="WW8Num70z0">
    <w:name w:val="WW8Num70z0"/>
    <w:rsid w:val="00CF1AAD"/>
    <w:rPr>
      <w:rFonts w:ascii="Wingdings" w:hAnsi="Wingdings" w:cs="Wingdings"/>
    </w:rPr>
  </w:style>
  <w:style w:type="character" w:customStyle="1" w:styleId="WW8Num71z0">
    <w:name w:val="WW8Num71z0"/>
    <w:rsid w:val="00CF1AAD"/>
    <w:rPr>
      <w:rFonts w:ascii="Symbol" w:hAnsi="Symbol" w:cs="StarSymbol"/>
      <w:sz w:val="18"/>
      <w:szCs w:val="18"/>
    </w:rPr>
  </w:style>
  <w:style w:type="character" w:customStyle="1" w:styleId="WW8Num71z1">
    <w:name w:val="WW8Num71z1"/>
    <w:rsid w:val="00CF1AAD"/>
    <w:rPr>
      <w:rFonts w:ascii="OpenSymbol" w:hAnsi="OpenSymbol" w:cs="Courier New"/>
    </w:rPr>
  </w:style>
  <w:style w:type="character" w:customStyle="1" w:styleId="WW8Num71z3">
    <w:name w:val="WW8Num71z3"/>
    <w:rsid w:val="00CF1AAD"/>
    <w:rPr>
      <w:rFonts w:ascii="Wingdings 2" w:hAnsi="Wingdings 2" w:cs="OpenSymbol"/>
    </w:rPr>
  </w:style>
  <w:style w:type="character" w:customStyle="1" w:styleId="WW-Absatz-Standardschriftart111111111111111111111111">
    <w:name w:val="WW-Absatz-Standardschriftart111111111111111111111111"/>
    <w:rsid w:val="00CF1AAD"/>
  </w:style>
  <w:style w:type="character" w:customStyle="1" w:styleId="WW8Num9z1">
    <w:name w:val="WW8Num9z1"/>
    <w:rsid w:val="00CF1AAD"/>
    <w:rPr>
      <w:rFonts w:ascii="Courier New" w:hAnsi="Courier New" w:cs="Courier New"/>
    </w:rPr>
  </w:style>
  <w:style w:type="character" w:customStyle="1" w:styleId="WW8Num14z1">
    <w:name w:val="WW8Num14z1"/>
    <w:rsid w:val="00CF1AAD"/>
    <w:rPr>
      <w:rFonts w:ascii="OpenSymbol" w:hAnsi="OpenSymbol" w:cs="Courier New"/>
    </w:rPr>
  </w:style>
  <w:style w:type="character" w:customStyle="1" w:styleId="WW8Num14z3">
    <w:name w:val="WW8Num14z3"/>
    <w:rsid w:val="00CF1AAD"/>
    <w:rPr>
      <w:rFonts w:ascii="Wingdings 2" w:hAnsi="Wingdings 2" w:cs="Symbol"/>
    </w:rPr>
  </w:style>
  <w:style w:type="character" w:customStyle="1" w:styleId="WW8Num25z0">
    <w:name w:val="WW8Num25z0"/>
    <w:rsid w:val="00CF1AAD"/>
    <w:rPr>
      <w:rFonts w:ascii="Wingdings" w:hAnsi="Wingdings" w:cs="Wingdings"/>
    </w:rPr>
  </w:style>
  <w:style w:type="character" w:customStyle="1" w:styleId="WW8Num25z3">
    <w:name w:val="WW8Num25z3"/>
    <w:rsid w:val="00CF1AAD"/>
    <w:rPr>
      <w:rFonts w:ascii="Wingdings 2" w:hAnsi="Wingdings 2" w:cs="Symbol"/>
    </w:rPr>
  </w:style>
  <w:style w:type="character" w:customStyle="1" w:styleId="WW8Num27z1">
    <w:name w:val="WW8Num27z1"/>
    <w:rsid w:val="00CF1AAD"/>
    <w:rPr>
      <w:rFonts w:ascii="Wingdings" w:hAnsi="Wingdings" w:cs="Courier New"/>
    </w:rPr>
  </w:style>
  <w:style w:type="character" w:customStyle="1" w:styleId="WW8Num43z1">
    <w:name w:val="WW8Num43z1"/>
    <w:rsid w:val="00CF1AAD"/>
    <w:rPr>
      <w:rFonts w:ascii="OpenSymbol" w:hAnsi="OpenSymbol" w:cs="Courier New"/>
    </w:rPr>
  </w:style>
  <w:style w:type="character" w:customStyle="1" w:styleId="WW8Num44z0">
    <w:name w:val="WW8Num44z0"/>
    <w:rsid w:val="00CF1AAD"/>
    <w:rPr>
      <w:rFonts w:ascii="Wingdings" w:hAnsi="Wingdings" w:cs="Wingdings"/>
    </w:rPr>
  </w:style>
  <w:style w:type="character" w:customStyle="1" w:styleId="WW8Num47z0">
    <w:name w:val="WW8Num47z0"/>
    <w:rsid w:val="00CF1AAD"/>
    <w:rPr>
      <w:rFonts w:ascii="Wingdings" w:hAnsi="Wingdings" w:cs="Wingdings"/>
    </w:rPr>
  </w:style>
  <w:style w:type="character" w:customStyle="1" w:styleId="WW8Num58z1">
    <w:name w:val="WW8Num58z1"/>
    <w:rsid w:val="00CF1AAD"/>
    <w:rPr>
      <w:rFonts w:ascii="OpenSymbol" w:hAnsi="OpenSymbol" w:cs="OpenSymbol"/>
    </w:rPr>
  </w:style>
  <w:style w:type="character" w:customStyle="1" w:styleId="WW8Num58z3">
    <w:name w:val="WW8Num58z3"/>
    <w:rsid w:val="00CF1AAD"/>
    <w:rPr>
      <w:rFonts w:ascii="Wingdings 2" w:hAnsi="Wingdings 2" w:cs="OpenSymbol"/>
    </w:rPr>
  </w:style>
  <w:style w:type="character" w:customStyle="1" w:styleId="WW8Num60z2">
    <w:name w:val="WW8Num60z2"/>
    <w:rsid w:val="00CF1AAD"/>
    <w:rPr>
      <w:rFonts w:ascii="StarSymbol" w:hAnsi="StarSymbol" w:cs="StarSymbol"/>
      <w:sz w:val="18"/>
      <w:szCs w:val="18"/>
    </w:rPr>
  </w:style>
  <w:style w:type="character" w:customStyle="1" w:styleId="WW8Num64z2">
    <w:name w:val="WW8Num64z2"/>
    <w:rsid w:val="00CF1AAD"/>
    <w:rPr>
      <w:rFonts w:ascii="Wingdings" w:hAnsi="Wingdings" w:cs="Wingdings"/>
    </w:rPr>
  </w:style>
  <w:style w:type="character" w:customStyle="1" w:styleId="WW8Num70z1">
    <w:name w:val="WW8Num70z1"/>
    <w:rsid w:val="00CF1AAD"/>
    <w:rPr>
      <w:rFonts w:ascii="Courier New" w:hAnsi="Courier New" w:cs="Courier New"/>
    </w:rPr>
  </w:style>
  <w:style w:type="character" w:customStyle="1" w:styleId="WW8Num70z3">
    <w:name w:val="WW8Num70z3"/>
    <w:rsid w:val="00CF1AAD"/>
    <w:rPr>
      <w:rFonts w:ascii="Symbol" w:hAnsi="Symbol" w:cs="Symbol"/>
    </w:rPr>
  </w:style>
  <w:style w:type="character" w:customStyle="1" w:styleId="WW-Absatz-Standardschriftart1111111111111111111111111">
    <w:name w:val="WW-Absatz-Standardschriftart1111111111111111111111111"/>
    <w:rsid w:val="00CF1AAD"/>
  </w:style>
  <w:style w:type="character" w:customStyle="1" w:styleId="WW-Absatz-Standardschriftart11111111111111111111111111">
    <w:name w:val="WW-Absatz-Standardschriftart11111111111111111111111111"/>
    <w:rsid w:val="00CF1AAD"/>
  </w:style>
  <w:style w:type="character" w:customStyle="1" w:styleId="WW-Absatz-Standardschriftart111111111111111111111111111">
    <w:name w:val="WW-Absatz-Standardschriftart111111111111111111111111111"/>
    <w:rsid w:val="00CF1AAD"/>
  </w:style>
  <w:style w:type="character" w:customStyle="1" w:styleId="WW8Num6z1">
    <w:name w:val="WW8Num6z1"/>
    <w:rsid w:val="00CF1AAD"/>
    <w:rPr>
      <w:rFonts w:ascii="Courier New" w:hAnsi="Courier New" w:cs="Courier New"/>
    </w:rPr>
  </w:style>
  <w:style w:type="character" w:customStyle="1" w:styleId="WW8Num10z1">
    <w:name w:val="WW8Num10z1"/>
    <w:rsid w:val="00CF1AAD"/>
    <w:rPr>
      <w:rFonts w:ascii="Courier New" w:hAnsi="Courier New" w:cs="Courier New"/>
    </w:rPr>
  </w:style>
  <w:style w:type="character" w:customStyle="1" w:styleId="WW-Absatz-Standardschriftart1111111111111111111111111111">
    <w:name w:val="WW-Absatz-Standardschriftart1111111111111111111111111111"/>
    <w:rsid w:val="00CF1AAD"/>
  </w:style>
  <w:style w:type="character" w:customStyle="1" w:styleId="WW-Absatz-Standardschriftart11111111111111111111111111111">
    <w:name w:val="WW-Absatz-Standardschriftart11111111111111111111111111111"/>
    <w:rsid w:val="00CF1AAD"/>
  </w:style>
  <w:style w:type="character" w:customStyle="1" w:styleId="WW-Absatz-Standardschriftart111111111111111111111111111111">
    <w:name w:val="WW-Absatz-Standardschriftart111111111111111111111111111111"/>
    <w:rsid w:val="00CF1AAD"/>
  </w:style>
  <w:style w:type="character" w:customStyle="1" w:styleId="WW-Absatz-Standardschriftart1111111111111111111111111111111">
    <w:name w:val="WW-Absatz-Standardschriftart1111111111111111111111111111111"/>
    <w:rsid w:val="00CF1AAD"/>
  </w:style>
  <w:style w:type="character" w:customStyle="1" w:styleId="WW-Absatz-Standardschriftart11111111111111111111111111111111">
    <w:name w:val="WW-Absatz-Standardschriftart11111111111111111111111111111111"/>
    <w:rsid w:val="00CF1AAD"/>
  </w:style>
  <w:style w:type="character" w:customStyle="1" w:styleId="WW-Absatz-Standardschriftart111111111111111111111111111111111">
    <w:name w:val="WW-Absatz-Standardschriftart111111111111111111111111111111111"/>
    <w:rsid w:val="00CF1AAD"/>
  </w:style>
  <w:style w:type="character" w:customStyle="1" w:styleId="WW-Absatz-Standardschriftart1111111111111111111111111111111111">
    <w:name w:val="WW-Absatz-Standardschriftart1111111111111111111111111111111111"/>
    <w:rsid w:val="00CF1AAD"/>
  </w:style>
  <w:style w:type="character" w:customStyle="1" w:styleId="WW-Absatz-Standardschriftart11111111111111111111111111111111111">
    <w:name w:val="WW-Absatz-Standardschriftart11111111111111111111111111111111111"/>
    <w:rsid w:val="00CF1AAD"/>
  </w:style>
  <w:style w:type="character" w:customStyle="1" w:styleId="WW-Absatz-Standardschriftart111111111111111111111111111111111111">
    <w:name w:val="WW-Absatz-Standardschriftart111111111111111111111111111111111111"/>
    <w:rsid w:val="00CF1AAD"/>
  </w:style>
  <w:style w:type="character" w:customStyle="1" w:styleId="WW-Absatz-Standardschriftart1111111111111111111111111111111111111">
    <w:name w:val="WW-Absatz-Standardschriftart1111111111111111111111111111111111111"/>
    <w:rsid w:val="00CF1AAD"/>
  </w:style>
  <w:style w:type="character" w:customStyle="1" w:styleId="WW-Absatz-Standardschriftart11111111111111111111111111111111111111">
    <w:name w:val="WW-Absatz-Standardschriftart11111111111111111111111111111111111111"/>
    <w:rsid w:val="00CF1AAD"/>
  </w:style>
  <w:style w:type="character" w:customStyle="1" w:styleId="WW-Absatz-Standardschriftart111111111111111111111111111111111111111">
    <w:name w:val="WW-Absatz-Standardschriftart111111111111111111111111111111111111111"/>
    <w:rsid w:val="00CF1AAD"/>
  </w:style>
  <w:style w:type="character" w:customStyle="1" w:styleId="WW-Absatz-Standardschriftart1111111111111111111111111111111111111111">
    <w:name w:val="WW-Absatz-Standardschriftart1111111111111111111111111111111111111111"/>
    <w:rsid w:val="00CF1AAD"/>
  </w:style>
  <w:style w:type="character" w:customStyle="1" w:styleId="WW-Absatz-Standardschriftart11111111111111111111111111111111111111111">
    <w:name w:val="WW-Absatz-Standardschriftart11111111111111111111111111111111111111111"/>
    <w:rsid w:val="00CF1AAD"/>
  </w:style>
  <w:style w:type="character" w:customStyle="1" w:styleId="WW-Absatz-Standardschriftart111111111111111111111111111111111111111111">
    <w:name w:val="WW-Absatz-Standardschriftart111111111111111111111111111111111111111111"/>
    <w:rsid w:val="00CF1AAD"/>
  </w:style>
  <w:style w:type="character" w:customStyle="1" w:styleId="WW-Absatz-Standardschriftart1111111111111111111111111111111111111111111">
    <w:name w:val="WW-Absatz-Standardschriftart1111111111111111111111111111111111111111111"/>
    <w:rsid w:val="00CF1AAD"/>
  </w:style>
  <w:style w:type="character" w:customStyle="1" w:styleId="WW-Absatz-Standardschriftart11111111111111111111111111111111111111111111">
    <w:name w:val="WW-Absatz-Standardschriftart11111111111111111111111111111111111111111111"/>
    <w:rsid w:val="00CF1AAD"/>
  </w:style>
  <w:style w:type="character" w:customStyle="1" w:styleId="WW-Absatz-Standardschriftart111111111111111111111111111111111111111111111">
    <w:name w:val="WW-Absatz-Standardschriftart111111111111111111111111111111111111111111111"/>
    <w:rsid w:val="00CF1AAD"/>
  </w:style>
  <w:style w:type="character" w:customStyle="1" w:styleId="WW-Absatz-Standardschriftart1111111111111111111111111111111111111111111111">
    <w:name w:val="WW-Absatz-Standardschriftart1111111111111111111111111111111111111111111111"/>
    <w:rsid w:val="00CF1AAD"/>
  </w:style>
  <w:style w:type="character" w:customStyle="1" w:styleId="WW-Absatz-Standardschriftart11111111111111111111111111111111111111111111111">
    <w:name w:val="WW-Absatz-Standardschriftart11111111111111111111111111111111111111111111111"/>
    <w:rsid w:val="00CF1AAD"/>
  </w:style>
  <w:style w:type="character" w:customStyle="1" w:styleId="WW-Absatz-Standardschriftart111111111111111111111111111111111111111111111111">
    <w:name w:val="WW-Absatz-Standardschriftart111111111111111111111111111111111111111111111111"/>
    <w:rsid w:val="00CF1AAD"/>
  </w:style>
  <w:style w:type="character" w:customStyle="1" w:styleId="WW-Absatz-Standardschriftart1111111111111111111111111111111111111111111111111">
    <w:name w:val="WW-Absatz-Standardschriftart1111111111111111111111111111111111111111111111111"/>
    <w:rsid w:val="00CF1AAD"/>
  </w:style>
  <w:style w:type="character" w:customStyle="1" w:styleId="WW-Absatz-Standardschriftart11111111111111111111111111111111111111111111111111">
    <w:name w:val="WW-Absatz-Standardschriftart11111111111111111111111111111111111111111111111111"/>
    <w:rsid w:val="00CF1AAD"/>
  </w:style>
  <w:style w:type="character" w:customStyle="1" w:styleId="WW8Num2z2">
    <w:name w:val="WW8Num2z2"/>
    <w:rsid w:val="00CF1AAD"/>
    <w:rPr>
      <w:sz w:val="26"/>
      <w:szCs w:val="26"/>
    </w:rPr>
  </w:style>
  <w:style w:type="character" w:customStyle="1" w:styleId="WW-Absatz-Standardschriftart111111111111111111111111111111111111111111111111111">
    <w:name w:val="WW-Absatz-Standardschriftart111111111111111111111111111111111111111111111111111"/>
    <w:rsid w:val="00CF1AAD"/>
  </w:style>
  <w:style w:type="character" w:customStyle="1" w:styleId="WW-Absatz-Standardschriftart1111111111111111111111111111111111111111111111111111">
    <w:name w:val="WW-Absatz-Standardschriftart1111111111111111111111111111111111111111111111111111"/>
    <w:rsid w:val="00CF1AAD"/>
  </w:style>
  <w:style w:type="character" w:customStyle="1" w:styleId="WW8Num3z2">
    <w:name w:val="WW8Num3z2"/>
    <w:rsid w:val="00CF1AAD"/>
    <w:rPr>
      <w:rFonts w:ascii="Wingdings" w:hAnsi="Wingdings" w:cs="Wingdings"/>
    </w:rPr>
  </w:style>
  <w:style w:type="character" w:customStyle="1" w:styleId="WW-Absatz-Standardschriftart11111111111111111111111111111111111111111111111111111">
    <w:name w:val="WW-Absatz-Standardschriftart11111111111111111111111111111111111111111111111111111"/>
    <w:rsid w:val="00CF1AAD"/>
  </w:style>
  <w:style w:type="character" w:customStyle="1" w:styleId="WW-Absatz-Standardschriftart111111111111111111111111111111111111111111111111111111">
    <w:name w:val="WW-Absatz-Standardschriftart111111111111111111111111111111111111111111111111111111"/>
    <w:rsid w:val="00CF1AAD"/>
  </w:style>
  <w:style w:type="character" w:customStyle="1" w:styleId="WW-Absatz-Standardschriftart1111111111111111111111111111111111111111111111111111111">
    <w:name w:val="WW-Absatz-Standardschriftart1111111111111111111111111111111111111111111111111111111"/>
    <w:rsid w:val="00CF1AAD"/>
  </w:style>
  <w:style w:type="character" w:customStyle="1" w:styleId="WW-Absatz-Standardschriftart11111111111111111111111111111111111111111111111111111111">
    <w:name w:val="WW-Absatz-Standardschriftart11111111111111111111111111111111111111111111111111111111"/>
    <w:rsid w:val="00CF1AAD"/>
  </w:style>
  <w:style w:type="character" w:customStyle="1" w:styleId="WW-Absatz-Standardschriftart111111111111111111111111111111111111111111111111111111111">
    <w:name w:val="WW-Absatz-Standardschriftart111111111111111111111111111111111111111111111111111111111"/>
    <w:rsid w:val="00CF1AAD"/>
  </w:style>
  <w:style w:type="character" w:customStyle="1" w:styleId="WW-Absatz-Standardschriftart1111111111111111111111111111111111111111111111111111111111">
    <w:name w:val="WW-Absatz-Standardschriftart1111111111111111111111111111111111111111111111111111111111"/>
    <w:rsid w:val="00CF1AAD"/>
  </w:style>
  <w:style w:type="character" w:customStyle="1" w:styleId="WW-Absatz-Standardschriftart11111111111111111111111111111111111111111111111111111111111">
    <w:name w:val="WW-Absatz-Standardschriftart11111111111111111111111111111111111111111111111111111111111"/>
    <w:rsid w:val="00CF1AAD"/>
  </w:style>
  <w:style w:type="character" w:customStyle="1" w:styleId="WW-Absatz-Standardschriftart111111111111111111111111111111111111111111111111111111111111">
    <w:name w:val="WW-Absatz-Standardschriftart111111111111111111111111111111111111111111111111111111111111"/>
    <w:rsid w:val="00CF1AAD"/>
  </w:style>
  <w:style w:type="character" w:customStyle="1" w:styleId="WW-Absatz-Standardschriftart1111111111111111111111111111111111111111111111111111111111111">
    <w:name w:val="WW-Absatz-Standardschriftart1111111111111111111111111111111111111111111111111111111111111"/>
    <w:rsid w:val="00CF1AAD"/>
  </w:style>
  <w:style w:type="character" w:customStyle="1" w:styleId="WW-Absatz-Standardschriftart11111111111111111111111111111111111111111111111111111111111111">
    <w:name w:val="WW-Absatz-Standardschriftart11111111111111111111111111111111111111111111111111111111111111"/>
    <w:rsid w:val="00CF1AAD"/>
  </w:style>
  <w:style w:type="character" w:customStyle="1" w:styleId="WW8Num1z0">
    <w:name w:val="WW8Num1z0"/>
    <w:rsid w:val="00CF1AAD"/>
    <w:rPr>
      <w:rFonts w:ascii="Symbol" w:hAnsi="Symbol" w:cs="StarSymbol"/>
      <w:sz w:val="18"/>
      <w:szCs w:val="18"/>
    </w:rPr>
  </w:style>
  <w:style w:type="character" w:customStyle="1" w:styleId="WW8Num1z1">
    <w:name w:val="WW8Num1z1"/>
    <w:rsid w:val="00CF1AAD"/>
    <w:rPr>
      <w:rFonts w:ascii="Courier New" w:hAnsi="Courier New" w:cs="Courier New"/>
    </w:rPr>
  </w:style>
  <w:style w:type="character" w:customStyle="1" w:styleId="WW8Num1z2">
    <w:name w:val="WW8Num1z2"/>
    <w:rsid w:val="00CF1AAD"/>
    <w:rPr>
      <w:rFonts w:ascii="Wingdings" w:hAnsi="Wingdings" w:cs="Wingdings"/>
    </w:rPr>
  </w:style>
  <w:style w:type="character" w:customStyle="1" w:styleId="WW8Num1z3">
    <w:name w:val="WW8Num1z3"/>
    <w:rsid w:val="00CF1AAD"/>
    <w:rPr>
      <w:rFonts w:ascii="Symbol" w:hAnsi="Symbol" w:cs="Symbol"/>
    </w:rPr>
  </w:style>
  <w:style w:type="character" w:customStyle="1" w:styleId="WW8Num3z3">
    <w:name w:val="WW8Num3z3"/>
    <w:rsid w:val="00CF1AAD"/>
    <w:rPr>
      <w:rFonts w:ascii="Symbol" w:hAnsi="Symbol" w:cs="Symbol"/>
    </w:rPr>
  </w:style>
  <w:style w:type="character" w:customStyle="1" w:styleId="WW8Num5z2">
    <w:name w:val="WW8Num5z2"/>
    <w:rsid w:val="00CF1AAD"/>
    <w:rPr>
      <w:sz w:val="26"/>
      <w:szCs w:val="26"/>
    </w:rPr>
  </w:style>
  <w:style w:type="character" w:customStyle="1" w:styleId="WW8Num6z2">
    <w:name w:val="WW8Num6z2"/>
    <w:rsid w:val="00CF1AAD"/>
    <w:rPr>
      <w:rFonts w:ascii="Wingdings" w:hAnsi="Wingdings" w:cs="Wingdings"/>
    </w:rPr>
  </w:style>
  <w:style w:type="character" w:customStyle="1" w:styleId="WW8Num7z2">
    <w:name w:val="WW8Num7z2"/>
    <w:rsid w:val="00CF1AAD"/>
    <w:rPr>
      <w:rFonts w:ascii="Wingdings" w:hAnsi="Wingdings" w:cs="Wingdings"/>
    </w:rPr>
  </w:style>
  <w:style w:type="character" w:customStyle="1" w:styleId="WW8Num7z3">
    <w:name w:val="WW8Num7z3"/>
    <w:rsid w:val="00CF1AAD"/>
    <w:rPr>
      <w:rFonts w:ascii="Symbol" w:hAnsi="Symbol" w:cs="Symbol"/>
    </w:rPr>
  </w:style>
  <w:style w:type="character" w:customStyle="1" w:styleId="WW8Num7z4">
    <w:name w:val="WW8Num7z4"/>
    <w:rsid w:val="00CF1AAD"/>
    <w:rPr>
      <w:rFonts w:ascii="Courier New" w:hAnsi="Courier New" w:cs="Courier New"/>
    </w:rPr>
  </w:style>
  <w:style w:type="character" w:customStyle="1" w:styleId="WW8Num9z2">
    <w:name w:val="WW8Num9z2"/>
    <w:rsid w:val="00CF1AAD"/>
    <w:rPr>
      <w:rFonts w:ascii="Wingdings" w:hAnsi="Wingdings" w:cs="Wingdings"/>
    </w:rPr>
  </w:style>
  <w:style w:type="character" w:customStyle="1" w:styleId="WW8Num10z2">
    <w:name w:val="WW8Num10z2"/>
    <w:rsid w:val="00CF1AAD"/>
    <w:rPr>
      <w:rFonts w:ascii="Wingdings" w:hAnsi="Wingdings" w:cs="Wingdings"/>
    </w:rPr>
  </w:style>
  <w:style w:type="character" w:customStyle="1" w:styleId="WW8Num13z2">
    <w:name w:val="WW8Num13z2"/>
    <w:rsid w:val="00CF1AAD"/>
    <w:rPr>
      <w:rFonts w:ascii="Wingdings" w:hAnsi="Wingdings" w:cs="Wingdings"/>
    </w:rPr>
  </w:style>
  <w:style w:type="character" w:customStyle="1" w:styleId="WW8Num14z2">
    <w:name w:val="WW8Num14z2"/>
    <w:rsid w:val="00CF1AAD"/>
    <w:rPr>
      <w:rFonts w:ascii="Wingdings" w:hAnsi="Wingdings" w:cs="Wingdings"/>
    </w:rPr>
  </w:style>
  <w:style w:type="character" w:customStyle="1" w:styleId="WW8Num14z4">
    <w:name w:val="WW8Num14z4"/>
    <w:rsid w:val="00CF1AAD"/>
    <w:rPr>
      <w:rFonts w:ascii="Courier New" w:hAnsi="Courier New" w:cs="Courier New"/>
    </w:rPr>
  </w:style>
  <w:style w:type="character" w:customStyle="1" w:styleId="WW8Num16z1">
    <w:name w:val="WW8Num16z1"/>
    <w:rsid w:val="00CF1AAD"/>
    <w:rPr>
      <w:rFonts w:ascii="Courier New" w:hAnsi="Courier New" w:cs="Courier New"/>
    </w:rPr>
  </w:style>
  <w:style w:type="character" w:customStyle="1" w:styleId="WW8Num16z2">
    <w:name w:val="WW8Num16z2"/>
    <w:rsid w:val="00CF1AAD"/>
    <w:rPr>
      <w:rFonts w:ascii="Wingdings" w:hAnsi="Wingdings" w:cs="Wingdings"/>
    </w:rPr>
  </w:style>
  <w:style w:type="character" w:customStyle="1" w:styleId="WW8Num18z1">
    <w:name w:val="WW8Num18z1"/>
    <w:rsid w:val="00CF1AAD"/>
    <w:rPr>
      <w:rFonts w:ascii="Courier New" w:hAnsi="Courier New" w:cs="Courier New"/>
    </w:rPr>
  </w:style>
  <w:style w:type="character" w:customStyle="1" w:styleId="WW8Num18z2">
    <w:name w:val="WW8Num18z2"/>
    <w:rsid w:val="00CF1AAD"/>
    <w:rPr>
      <w:rFonts w:ascii="Wingdings" w:hAnsi="Wingdings" w:cs="Wingdings"/>
    </w:rPr>
  </w:style>
  <w:style w:type="character" w:customStyle="1" w:styleId="WW8Num20z1">
    <w:name w:val="WW8Num20z1"/>
    <w:rsid w:val="00CF1AAD"/>
    <w:rPr>
      <w:rFonts w:ascii="Courier New" w:hAnsi="Courier New" w:cs="Courier New"/>
    </w:rPr>
  </w:style>
  <w:style w:type="character" w:customStyle="1" w:styleId="WW8Num20z2">
    <w:name w:val="WW8Num20z2"/>
    <w:rsid w:val="00CF1AAD"/>
    <w:rPr>
      <w:rFonts w:ascii="Wingdings" w:hAnsi="Wingdings" w:cs="Wingdings"/>
    </w:rPr>
  </w:style>
  <w:style w:type="character" w:customStyle="1" w:styleId="WW8Num20z3">
    <w:name w:val="WW8Num20z3"/>
    <w:rsid w:val="00CF1AAD"/>
    <w:rPr>
      <w:rFonts w:ascii="Symbol" w:hAnsi="Symbol" w:cs="Symbol"/>
    </w:rPr>
  </w:style>
  <w:style w:type="character" w:customStyle="1" w:styleId="WW8Num22z1">
    <w:name w:val="WW8Num22z1"/>
    <w:rsid w:val="00CF1AAD"/>
    <w:rPr>
      <w:rFonts w:ascii="Courier New" w:hAnsi="Courier New" w:cs="Courier New"/>
    </w:rPr>
  </w:style>
  <w:style w:type="character" w:customStyle="1" w:styleId="WW8Num22z2">
    <w:name w:val="WW8Num22z2"/>
    <w:rsid w:val="00CF1AAD"/>
    <w:rPr>
      <w:rFonts w:ascii="Wingdings" w:hAnsi="Wingdings" w:cs="Wingdings"/>
    </w:rPr>
  </w:style>
  <w:style w:type="character" w:customStyle="1" w:styleId="Domylnaczcionkaakapitu1">
    <w:name w:val="Domyślna czcionka akapitu1"/>
    <w:rsid w:val="00CF1AAD"/>
  </w:style>
  <w:style w:type="character" w:styleId="Numerstrony">
    <w:name w:val="page number"/>
    <w:uiPriority w:val="99"/>
    <w:rsid w:val="00CF1AAD"/>
  </w:style>
  <w:style w:type="character" w:customStyle="1" w:styleId="Tekstpodstawowy3Znak">
    <w:name w:val="Tekst podstawowy 3 Znak"/>
    <w:rsid w:val="00CF1AAD"/>
    <w:rPr>
      <w:rFonts w:ascii="Verdana" w:eastAsia="Times New Roman" w:hAnsi="Verdana" w:cs="Verdana"/>
      <w:sz w:val="20"/>
      <w:szCs w:val="20"/>
    </w:rPr>
  </w:style>
  <w:style w:type="character" w:customStyle="1" w:styleId="TytuZnak">
    <w:name w:val="Tytuł Znak"/>
    <w:uiPriority w:val="99"/>
    <w:rsid w:val="00CF1AAD"/>
    <w:rPr>
      <w:rFonts w:ascii="Times New Roman" w:eastAsia="Times New Roman" w:hAnsi="Times New Roman" w:cs="Times New Roman"/>
      <w:b/>
      <w:bCs/>
      <w:sz w:val="28"/>
      <w:szCs w:val="28"/>
    </w:rPr>
  </w:style>
  <w:style w:type="character" w:styleId="Pogrubienie">
    <w:name w:val="Strong"/>
    <w:uiPriority w:val="22"/>
    <w:qFormat/>
    <w:rsid w:val="00CF1AAD"/>
    <w:rPr>
      <w:b/>
      <w:bCs/>
    </w:rPr>
  </w:style>
  <w:style w:type="character" w:customStyle="1" w:styleId="Odwoaniedokomentarza1">
    <w:name w:val="Odwołanie do komentarza1"/>
    <w:rsid w:val="00CF1AAD"/>
    <w:rPr>
      <w:sz w:val="16"/>
      <w:szCs w:val="16"/>
    </w:rPr>
  </w:style>
  <w:style w:type="character" w:customStyle="1" w:styleId="TekstkomentarzaZnak">
    <w:name w:val="Tekst komentarza Znak"/>
    <w:rsid w:val="00CF1AAD"/>
    <w:rPr>
      <w:rFonts w:ascii="Times New Roman" w:eastAsia="Times New Roman" w:hAnsi="Times New Roman" w:cs="Times New Roman"/>
      <w:sz w:val="20"/>
      <w:szCs w:val="20"/>
    </w:rPr>
  </w:style>
  <w:style w:type="character" w:customStyle="1" w:styleId="txt-title-1">
    <w:name w:val="txt-title-1"/>
    <w:rsid w:val="00CF1AAD"/>
  </w:style>
  <w:style w:type="character" w:customStyle="1" w:styleId="Znakiprzypiswdolnych">
    <w:name w:val="Znaki przypisów dolnych"/>
    <w:rsid w:val="00CF1AAD"/>
    <w:rPr>
      <w:vertAlign w:val="superscript"/>
    </w:rPr>
  </w:style>
  <w:style w:type="character" w:customStyle="1" w:styleId="HTML-wstpniesformatowanyZnak">
    <w:name w:val="HTML - wstępnie sformatowany Znak"/>
    <w:rsid w:val="00CF1AAD"/>
    <w:rPr>
      <w:rFonts w:ascii="Courier New" w:eastAsia="Times New Roman" w:hAnsi="Courier New" w:cs="Courier New"/>
      <w:sz w:val="20"/>
      <w:szCs w:val="20"/>
    </w:rPr>
  </w:style>
  <w:style w:type="character" w:customStyle="1" w:styleId="Znakiprzypiswkocowych">
    <w:name w:val="Znaki przypisów końcowych"/>
    <w:rsid w:val="00CF1AAD"/>
    <w:rPr>
      <w:vertAlign w:val="superscript"/>
    </w:rPr>
  </w:style>
  <w:style w:type="character" w:customStyle="1" w:styleId="TematkomentarzaZnak">
    <w:name w:val="Temat komentarza Znak"/>
    <w:rsid w:val="00CF1AAD"/>
    <w:rPr>
      <w:rFonts w:ascii="Times New Roman" w:eastAsia="Times New Roman" w:hAnsi="Times New Roman" w:cs="Times New Roman"/>
      <w:b/>
      <w:bCs/>
      <w:sz w:val="20"/>
      <w:szCs w:val="20"/>
    </w:rPr>
  </w:style>
  <w:style w:type="character" w:customStyle="1" w:styleId="TekstkomentarzaZnak1">
    <w:name w:val="Tekst komentarza Znak1"/>
    <w:uiPriority w:val="99"/>
    <w:rsid w:val="00CF1AAD"/>
    <w:rPr>
      <w:rFonts w:ascii="Times New Roman" w:eastAsia="Times New Roman" w:hAnsi="Times New Roman" w:cs="Times New Roman"/>
      <w:sz w:val="20"/>
      <w:szCs w:val="20"/>
    </w:rPr>
  </w:style>
  <w:style w:type="character" w:customStyle="1" w:styleId="Tekstpodstawowy2Znak">
    <w:name w:val="Tekst podstawowy 2 Znak"/>
    <w:rsid w:val="00CF1AAD"/>
    <w:rPr>
      <w:rFonts w:ascii="Times New Roman" w:eastAsia="Times New Roman" w:hAnsi="Times New Roman" w:cs="Times New Roman"/>
    </w:rPr>
  </w:style>
  <w:style w:type="character" w:customStyle="1" w:styleId="Znakinumeracji">
    <w:name w:val="Znaki numeracji"/>
    <w:rsid w:val="00CF1AAD"/>
  </w:style>
  <w:style w:type="character" w:customStyle="1" w:styleId="Symbolewypunktowania">
    <w:name w:val="Symbole wypunktowania"/>
    <w:rsid w:val="00CF1AAD"/>
    <w:rPr>
      <w:rFonts w:ascii="OpenSymbol" w:eastAsia="OpenSymbol" w:hAnsi="OpenSymbol" w:cs="OpenSymbol"/>
    </w:rPr>
  </w:style>
  <w:style w:type="character" w:customStyle="1" w:styleId="Cytat1">
    <w:name w:val="Cytat1"/>
    <w:rsid w:val="00CF1AAD"/>
    <w:rPr>
      <w:i/>
      <w:iCs/>
    </w:rPr>
  </w:style>
  <w:style w:type="character" w:customStyle="1" w:styleId="WW8Num61z1">
    <w:name w:val="WW8Num61z1"/>
    <w:rsid w:val="00CF1AAD"/>
    <w:rPr>
      <w:rFonts w:ascii="Courier New" w:hAnsi="Courier New" w:cs="Courier New"/>
    </w:rPr>
  </w:style>
  <w:style w:type="character" w:customStyle="1" w:styleId="WW8Num61z3">
    <w:name w:val="WW8Num61z3"/>
    <w:rsid w:val="00CF1AAD"/>
    <w:rPr>
      <w:rFonts w:ascii="Wingdings 2" w:hAnsi="Wingdings 2" w:cs="Symbol"/>
    </w:rPr>
  </w:style>
  <w:style w:type="character" w:customStyle="1" w:styleId="WW-Domylnaczcionkaakapitu">
    <w:name w:val="WW-Domyślna czcionka akapitu"/>
    <w:rsid w:val="00CF1AAD"/>
  </w:style>
  <w:style w:type="character" w:customStyle="1" w:styleId="apple-style-span">
    <w:name w:val="apple-style-span"/>
    <w:rsid w:val="00CF1AAD"/>
  </w:style>
  <w:style w:type="character" w:customStyle="1" w:styleId="Domylnaczcionkaakapitu3">
    <w:name w:val="Domyślna czcionka akapitu3"/>
    <w:rsid w:val="00CF1AAD"/>
  </w:style>
  <w:style w:type="character" w:customStyle="1" w:styleId="WW8Num11z1">
    <w:name w:val="WW8Num11z1"/>
    <w:rsid w:val="00CF1AAD"/>
    <w:rPr>
      <w:rFonts w:ascii="Wingdings 2" w:hAnsi="Wingdings 2" w:cs="StarSymbol"/>
      <w:sz w:val="18"/>
      <w:szCs w:val="18"/>
    </w:rPr>
  </w:style>
  <w:style w:type="character" w:customStyle="1" w:styleId="WW8Num11z2">
    <w:name w:val="WW8Num11z2"/>
    <w:rsid w:val="00CF1AAD"/>
    <w:rPr>
      <w:rFonts w:ascii="StarSymbol" w:hAnsi="StarSymbol" w:cs="StarSymbol"/>
      <w:sz w:val="18"/>
      <w:szCs w:val="18"/>
    </w:rPr>
  </w:style>
  <w:style w:type="character" w:customStyle="1" w:styleId="WW8Num11z3">
    <w:name w:val="WW8Num11z3"/>
    <w:rsid w:val="00CF1AAD"/>
    <w:rPr>
      <w:rFonts w:ascii="Wingdings" w:hAnsi="Wingdings" w:cs="Arial"/>
    </w:rPr>
  </w:style>
  <w:style w:type="character" w:customStyle="1" w:styleId="WW8Num77z0">
    <w:name w:val="WW8Num77z0"/>
    <w:rsid w:val="00CF1AAD"/>
    <w:rPr>
      <w:rFonts w:ascii="Wingdings" w:hAnsi="Wingdings" w:cs="Wingdings"/>
    </w:rPr>
  </w:style>
  <w:style w:type="character" w:customStyle="1" w:styleId="WW8Num77z1">
    <w:name w:val="WW8Num77z1"/>
    <w:rsid w:val="00CF1AAD"/>
    <w:rPr>
      <w:rFonts w:ascii="Courier New" w:hAnsi="Courier New" w:cs="Courier New"/>
    </w:rPr>
  </w:style>
  <w:style w:type="character" w:customStyle="1" w:styleId="WW8Num77z3">
    <w:name w:val="WW8Num77z3"/>
    <w:rsid w:val="00CF1AAD"/>
    <w:rPr>
      <w:rFonts w:ascii="Symbol" w:hAnsi="Symbol" w:cs="Symbol"/>
    </w:rPr>
  </w:style>
  <w:style w:type="character" w:customStyle="1" w:styleId="WW8Num78z0">
    <w:name w:val="WW8Num78z0"/>
    <w:rsid w:val="00CF1AAD"/>
    <w:rPr>
      <w:rFonts w:ascii="Wingdings" w:hAnsi="Wingdings" w:cs="Wingdings"/>
      <w:sz w:val="16"/>
    </w:rPr>
  </w:style>
  <w:style w:type="character" w:customStyle="1" w:styleId="WW8Num78z1">
    <w:name w:val="WW8Num78z1"/>
    <w:rsid w:val="00CF1AAD"/>
    <w:rPr>
      <w:rFonts w:ascii="Courier New" w:hAnsi="Courier New" w:cs="Courier New"/>
    </w:rPr>
  </w:style>
  <w:style w:type="character" w:customStyle="1" w:styleId="WW8Num78z3">
    <w:name w:val="WW8Num78z3"/>
    <w:rsid w:val="00CF1AAD"/>
    <w:rPr>
      <w:rFonts w:ascii="Symbol" w:hAnsi="Symbol" w:cs="Symbol"/>
    </w:rPr>
  </w:style>
  <w:style w:type="character" w:customStyle="1" w:styleId="WW8Num79z0">
    <w:name w:val="WW8Num79z0"/>
    <w:rsid w:val="00CF1AAD"/>
    <w:rPr>
      <w:rFonts w:ascii="Wingdings" w:hAnsi="Wingdings" w:cs="Wingdings"/>
    </w:rPr>
  </w:style>
  <w:style w:type="character" w:customStyle="1" w:styleId="WW8Num79z1">
    <w:name w:val="WW8Num79z1"/>
    <w:rsid w:val="00CF1AAD"/>
    <w:rPr>
      <w:rFonts w:ascii="Courier New" w:hAnsi="Courier New" w:cs="Courier New"/>
    </w:rPr>
  </w:style>
  <w:style w:type="character" w:customStyle="1" w:styleId="czeindeksu">
    <w:name w:val="Łącze indeksu"/>
    <w:rsid w:val="00CF1AAD"/>
  </w:style>
  <w:style w:type="character" w:customStyle="1" w:styleId="ListLabel4">
    <w:name w:val="ListLabel 4"/>
    <w:rsid w:val="00CF1AAD"/>
    <w:rPr>
      <w:b/>
    </w:rPr>
  </w:style>
  <w:style w:type="character" w:customStyle="1" w:styleId="ListLabel5">
    <w:name w:val="ListLabel 5"/>
    <w:rsid w:val="00CF1AAD"/>
    <w:rPr>
      <w:rFonts w:cs="Wingdings"/>
    </w:rPr>
  </w:style>
  <w:style w:type="character" w:customStyle="1" w:styleId="ListLabel6">
    <w:name w:val="ListLabel 6"/>
    <w:rsid w:val="00CF1AAD"/>
    <w:rPr>
      <w:rFonts w:cs="OpenSymbol"/>
    </w:rPr>
  </w:style>
  <w:style w:type="character" w:customStyle="1" w:styleId="ListLabel7">
    <w:name w:val="ListLabel 7"/>
    <w:rsid w:val="00CF1AAD"/>
    <w:rPr>
      <w:rFonts w:cs="Wingdings 2"/>
    </w:rPr>
  </w:style>
  <w:style w:type="character" w:customStyle="1" w:styleId="WW8Num8z2">
    <w:name w:val="WW8Num8z2"/>
    <w:rsid w:val="00CF1AAD"/>
    <w:rPr>
      <w:rFonts w:ascii="Wingdings" w:hAnsi="Wingdings" w:cs="Wingdings"/>
    </w:rPr>
  </w:style>
  <w:style w:type="character" w:customStyle="1" w:styleId="WW8Num6z3">
    <w:name w:val="WW8Num6z3"/>
    <w:rsid w:val="00CF1AAD"/>
    <w:rPr>
      <w:rFonts w:ascii="Symbol" w:hAnsi="Symbol" w:cs="Symbol"/>
    </w:rPr>
  </w:style>
  <w:style w:type="character" w:customStyle="1" w:styleId="Odwoaniedokomentarza2">
    <w:name w:val="Odwołanie do komentarza2"/>
    <w:rsid w:val="00CF1AAD"/>
    <w:rPr>
      <w:sz w:val="16"/>
      <w:szCs w:val="16"/>
    </w:rPr>
  </w:style>
  <w:style w:type="character" w:customStyle="1" w:styleId="TekstkomentarzaZnak2">
    <w:name w:val="Tekst komentarza Znak2"/>
    <w:rsid w:val="00CF1AAD"/>
    <w:rPr>
      <w:lang w:eastAsia="zh-CN"/>
    </w:rPr>
  </w:style>
  <w:style w:type="paragraph" w:customStyle="1" w:styleId="Nagwek20">
    <w:name w:val="Nagłówek2"/>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character" w:customStyle="1" w:styleId="TekstpodstawowyZnak1">
    <w:name w:val="Tekst podstawowy Znak1"/>
    <w:rsid w:val="00CF1AAD"/>
    <w:rPr>
      <w:rFonts w:ascii="Verdana" w:eastAsia="Times New Roman" w:hAnsi="Verdana" w:cs="Verdana"/>
      <w:lang w:eastAsia="zh-CN"/>
    </w:rPr>
  </w:style>
  <w:style w:type="paragraph" w:styleId="Lista">
    <w:name w:val="List"/>
    <w:basedOn w:val="Tekstpodstawowy"/>
    <w:rsid w:val="00CF1AAD"/>
    <w:pPr>
      <w:widowControl/>
      <w:spacing w:after="0" w:line="360" w:lineRule="auto"/>
      <w:ind w:right="-471"/>
    </w:pPr>
    <w:rPr>
      <w:rFonts w:ascii="Verdana" w:eastAsia="Times New Roman" w:hAnsi="Verdana"/>
      <w:kern w:val="0"/>
      <w:sz w:val="22"/>
      <w:szCs w:val="22"/>
      <w:lang w:val="pl-PL" w:bidi="ar-SA"/>
    </w:rPr>
  </w:style>
  <w:style w:type="paragraph" w:customStyle="1" w:styleId="Indeks">
    <w:name w:val="Indeks"/>
    <w:basedOn w:val="Normalny"/>
    <w:rsid w:val="00CF1AAD"/>
    <w:pPr>
      <w:suppressLineNumbers/>
      <w:suppressAutoHyphens/>
      <w:spacing w:line="240" w:lineRule="auto"/>
    </w:pPr>
    <w:rPr>
      <w:rFonts w:ascii="Times New Roman" w:eastAsia="Times New Roman" w:hAnsi="Times New Roman" w:cs="Lohit Hindi"/>
      <w:szCs w:val="20"/>
      <w:lang w:eastAsia="zh-CN"/>
    </w:rPr>
  </w:style>
  <w:style w:type="paragraph" w:customStyle="1" w:styleId="Nagwek10">
    <w:name w:val="Nagłówek1"/>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paragraph" w:customStyle="1" w:styleId="Legenda2">
    <w:name w:val="Legenda2"/>
    <w:basedOn w:val="Normalny"/>
    <w:rsid w:val="00CF1AAD"/>
    <w:pPr>
      <w:suppressLineNumbers/>
      <w:suppressAutoHyphens/>
      <w:spacing w:before="120" w:after="120" w:line="240" w:lineRule="auto"/>
    </w:pPr>
    <w:rPr>
      <w:rFonts w:ascii="Times New Roman" w:eastAsia="Times New Roman" w:hAnsi="Times New Roman" w:cs="Lohit Hindi"/>
      <w:i/>
      <w:iCs/>
      <w:sz w:val="24"/>
      <w:lang w:eastAsia="zh-CN"/>
    </w:rPr>
  </w:style>
  <w:style w:type="character" w:customStyle="1" w:styleId="NagwekZnak1">
    <w:name w:val="Nagłówek Znak1"/>
    <w:uiPriority w:val="99"/>
    <w:rsid w:val="00CF1AAD"/>
    <w:rPr>
      <w:rFonts w:ascii="Arial" w:eastAsia="Droid Sans Fallback" w:hAnsi="Arial" w:cs="Lohit Hindi"/>
      <w:sz w:val="28"/>
      <w:szCs w:val="28"/>
      <w:lang w:eastAsia="zh-CN"/>
    </w:rPr>
  </w:style>
  <w:style w:type="paragraph" w:customStyle="1" w:styleId="continsert">
    <w:name w:val="cont. insert"/>
    <w:basedOn w:val="Normalny"/>
    <w:rsid w:val="00CF1AAD"/>
    <w:pPr>
      <w:tabs>
        <w:tab w:val="left" w:pos="1134"/>
        <w:tab w:val="left" w:pos="2268"/>
        <w:tab w:val="left" w:pos="3402"/>
        <w:tab w:val="left" w:pos="4536"/>
        <w:tab w:val="left" w:pos="5670"/>
        <w:tab w:val="left" w:pos="6804"/>
        <w:tab w:val="left" w:pos="7938"/>
      </w:tabs>
      <w:suppressAutoHyphens/>
      <w:spacing w:after="20" w:line="280" w:lineRule="exact"/>
    </w:pPr>
    <w:rPr>
      <w:rFonts w:ascii="Times" w:eastAsia="Times New Roman" w:hAnsi="Times" w:cs="Times"/>
      <w:szCs w:val="22"/>
      <w:lang w:eastAsia="zh-CN"/>
    </w:rPr>
  </w:style>
  <w:style w:type="paragraph" w:styleId="Indeks1">
    <w:name w:val="index 1"/>
    <w:basedOn w:val="Normalny"/>
    <w:next w:val="Normalny"/>
    <w:rsid w:val="00CF1AAD"/>
    <w:pPr>
      <w:suppressAutoHyphens/>
      <w:spacing w:line="240" w:lineRule="auto"/>
      <w:ind w:left="200" w:hanging="200"/>
    </w:pPr>
    <w:rPr>
      <w:rFonts w:ascii="Times New Roman" w:eastAsia="Times New Roman" w:hAnsi="Times New Roman"/>
      <w:szCs w:val="20"/>
      <w:lang w:eastAsia="zh-CN"/>
    </w:rPr>
  </w:style>
  <w:style w:type="paragraph" w:styleId="Nagwekindeksu">
    <w:name w:val="index heading"/>
    <w:basedOn w:val="Normalny"/>
    <w:next w:val="Indeks1"/>
    <w:rsid w:val="00CF1AAD"/>
    <w:pPr>
      <w:suppressAutoHyphens/>
      <w:spacing w:line="240" w:lineRule="auto"/>
    </w:pPr>
    <w:rPr>
      <w:rFonts w:ascii="Times New Roman" w:eastAsia="Times New Roman" w:hAnsi="Times New Roman"/>
      <w:szCs w:val="20"/>
      <w:lang w:eastAsia="zh-CN"/>
    </w:rPr>
  </w:style>
  <w:style w:type="character" w:customStyle="1" w:styleId="TekstpodstawowywcityZnak1">
    <w:name w:val="Tekst podstawowy wcięty Znak1"/>
    <w:uiPriority w:val="99"/>
    <w:rsid w:val="00CF1AAD"/>
    <w:rPr>
      <w:rFonts w:ascii="Verdana" w:eastAsia="Times New Roman" w:hAnsi="Verdana" w:cs="Verdana"/>
      <w:sz w:val="20"/>
      <w:szCs w:val="20"/>
      <w:lang w:eastAsia="zh-CN"/>
    </w:rPr>
  </w:style>
  <w:style w:type="character" w:customStyle="1" w:styleId="StopkaZnak1">
    <w:name w:val="Stopka Znak1"/>
    <w:uiPriority w:val="99"/>
    <w:rsid w:val="00CF1AAD"/>
    <w:rPr>
      <w:rFonts w:ascii="Times New Roman" w:eastAsia="Times New Roman" w:hAnsi="Times New Roman" w:cs="Times New Roman"/>
      <w:sz w:val="20"/>
      <w:szCs w:val="20"/>
      <w:lang w:eastAsia="zh-CN"/>
    </w:rPr>
  </w:style>
  <w:style w:type="paragraph" w:customStyle="1" w:styleId="Tekstpodstawowy310">
    <w:name w:val="Tekst podstawowy 31"/>
    <w:basedOn w:val="Normalny"/>
    <w:rsid w:val="00CF1AAD"/>
    <w:pPr>
      <w:suppressAutoHyphens/>
      <w:spacing w:line="360" w:lineRule="auto"/>
      <w:ind w:right="-471"/>
    </w:pPr>
    <w:rPr>
      <w:rFonts w:ascii="Verdana" w:eastAsia="Times New Roman" w:hAnsi="Verdana" w:cs="Verdana"/>
      <w:szCs w:val="20"/>
      <w:lang w:eastAsia="zh-CN"/>
    </w:rPr>
  </w:style>
  <w:style w:type="character" w:customStyle="1" w:styleId="TekstdymkaZnak1">
    <w:name w:val="Tekst dymka Znak1"/>
    <w:uiPriority w:val="99"/>
    <w:rsid w:val="00CF1AAD"/>
    <w:rPr>
      <w:rFonts w:ascii="Tahoma" w:eastAsia="Times New Roman" w:hAnsi="Tahoma" w:cs="Tahoma"/>
      <w:sz w:val="16"/>
      <w:szCs w:val="16"/>
      <w:lang w:eastAsia="zh-CN"/>
    </w:rPr>
  </w:style>
  <w:style w:type="paragraph" w:customStyle="1" w:styleId="Tekstkomentarza1">
    <w:name w:val="Tekst komentarza1"/>
    <w:basedOn w:val="Normalny"/>
    <w:rsid w:val="00CF1AAD"/>
    <w:pPr>
      <w:suppressAutoHyphens/>
      <w:spacing w:line="240" w:lineRule="auto"/>
    </w:pPr>
    <w:rPr>
      <w:rFonts w:ascii="Times New Roman" w:eastAsia="Times New Roman" w:hAnsi="Times New Roman"/>
      <w:szCs w:val="20"/>
      <w:lang w:eastAsia="zh-CN"/>
    </w:rPr>
  </w:style>
  <w:style w:type="paragraph" w:customStyle="1" w:styleId="mt2">
    <w:name w:val="mt2"/>
    <w:basedOn w:val="Normalny"/>
    <w:rsid w:val="00CF1AAD"/>
    <w:pPr>
      <w:suppressAutoHyphens/>
      <w:spacing w:before="280" w:after="280" w:line="240" w:lineRule="auto"/>
    </w:pPr>
    <w:rPr>
      <w:rFonts w:ascii="Times New Roman" w:eastAsia="Times New Roman" w:hAnsi="Times New Roman"/>
      <w:sz w:val="24"/>
      <w:lang w:eastAsia="zh-CN"/>
    </w:rPr>
  </w:style>
  <w:style w:type="paragraph" w:styleId="NormalnyWeb">
    <w:name w:val="Normal (Web)"/>
    <w:basedOn w:val="Normalny"/>
    <w:rsid w:val="00CF1AAD"/>
    <w:pPr>
      <w:suppressAutoHyphens/>
      <w:spacing w:before="280" w:after="280" w:line="240" w:lineRule="auto"/>
    </w:pPr>
    <w:rPr>
      <w:rFonts w:ascii="Times New Roman" w:eastAsia="Times New Roman" w:hAnsi="Times New Roman"/>
      <w:sz w:val="24"/>
      <w:lang w:eastAsia="zh-CN"/>
    </w:rPr>
  </w:style>
  <w:style w:type="character" w:customStyle="1" w:styleId="TekstprzypisudolnegoZnak1">
    <w:name w:val="Tekst przypisu dolnego Znak1"/>
    <w:rsid w:val="00CF1AAD"/>
    <w:rPr>
      <w:rFonts w:ascii="Times New Roman" w:eastAsia="Times New Roman" w:hAnsi="Times New Roman" w:cs="Times New Roman"/>
      <w:sz w:val="20"/>
      <w:szCs w:val="20"/>
      <w:lang w:eastAsia="zh-CN"/>
    </w:rPr>
  </w:style>
  <w:style w:type="paragraph" w:styleId="HTML-wstpniesformatowany">
    <w:name w:val="HTML Preformatted"/>
    <w:basedOn w:val="Normalny"/>
    <w:link w:val="HTML-wstpniesformatowanyZnak1"/>
    <w:rsid w:val="00CF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szCs w:val="20"/>
      <w:lang w:val="x-none" w:eastAsia="zh-CN"/>
    </w:rPr>
  </w:style>
  <w:style w:type="character" w:customStyle="1" w:styleId="HTML-wstpniesformatowanyZnak1">
    <w:name w:val="HTML - wstępnie sformatowany Znak1"/>
    <w:link w:val="HTML-wstpniesformatowany"/>
    <w:rsid w:val="00CF1AAD"/>
    <w:rPr>
      <w:rFonts w:ascii="Courier New" w:eastAsia="Times New Roman" w:hAnsi="Courier New" w:cs="Courier New"/>
      <w:lang w:eastAsia="zh-CN"/>
    </w:rPr>
  </w:style>
  <w:style w:type="paragraph" w:customStyle="1" w:styleId="Application3">
    <w:name w:val="Application3"/>
    <w:basedOn w:val="Normalny"/>
    <w:rsid w:val="00CF1AAD"/>
    <w:pPr>
      <w:widowControl w:val="0"/>
      <w:tabs>
        <w:tab w:val="right" w:pos="8789"/>
      </w:tabs>
      <w:suppressAutoHyphens/>
      <w:autoSpaceDE w:val="0"/>
      <w:spacing w:line="240" w:lineRule="auto"/>
      <w:ind w:left="567" w:hanging="567"/>
    </w:pPr>
    <w:rPr>
      <w:rFonts w:eastAsia="Times New Roman" w:cs="Arial"/>
      <w:spacing w:val="-2"/>
      <w:szCs w:val="22"/>
      <w:lang w:val="en-GB" w:eastAsia="zh-CN"/>
    </w:rPr>
  </w:style>
  <w:style w:type="character" w:customStyle="1" w:styleId="TekstprzypisukocowegoZnak1">
    <w:name w:val="Tekst przypisu końcowego Znak1"/>
    <w:rsid w:val="00CF1AAD"/>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3"/>
    <w:uiPriority w:val="99"/>
    <w:semiHidden/>
    <w:unhideWhenUsed/>
    <w:rsid w:val="00CF1AAD"/>
    <w:pPr>
      <w:suppressAutoHyphens/>
      <w:spacing w:line="240" w:lineRule="auto"/>
    </w:pPr>
    <w:rPr>
      <w:rFonts w:ascii="Times New Roman" w:eastAsia="Times New Roman" w:hAnsi="Times New Roman"/>
      <w:szCs w:val="20"/>
      <w:lang w:val="x-none" w:eastAsia="zh-CN"/>
    </w:rPr>
  </w:style>
  <w:style w:type="character" w:customStyle="1" w:styleId="TekstkomentarzaZnak3">
    <w:name w:val="Tekst komentarza Znak3"/>
    <w:link w:val="Tekstkomentarza"/>
    <w:uiPriority w:val="99"/>
    <w:semiHidden/>
    <w:rsid w:val="00CF1AAD"/>
    <w:rPr>
      <w:rFonts w:ascii="Times New Roman" w:eastAsia="Times New Roman" w:hAnsi="Times New Roman"/>
      <w:lang w:eastAsia="zh-CN"/>
    </w:rPr>
  </w:style>
  <w:style w:type="paragraph" w:styleId="Tematkomentarza">
    <w:name w:val="annotation subject"/>
    <w:basedOn w:val="Tekstkomentarza1"/>
    <w:next w:val="Tekstkomentarza1"/>
    <w:link w:val="TematkomentarzaZnak1"/>
    <w:rsid w:val="00CF1AAD"/>
    <w:rPr>
      <w:b/>
      <w:bCs/>
      <w:lang w:val="x-none"/>
    </w:rPr>
  </w:style>
  <w:style w:type="character" w:customStyle="1" w:styleId="TematkomentarzaZnak1">
    <w:name w:val="Temat komentarza Znak1"/>
    <w:link w:val="Tematkomentarza"/>
    <w:rsid w:val="00CF1AAD"/>
    <w:rPr>
      <w:rFonts w:ascii="Times New Roman" w:eastAsia="Times New Roman" w:hAnsi="Times New Roman"/>
      <w:b/>
      <w:bCs/>
      <w:lang w:eastAsia="zh-CN"/>
    </w:rPr>
  </w:style>
  <w:style w:type="paragraph" w:customStyle="1" w:styleId="Tekstpodstawowywcity1">
    <w:name w:val="Tekst podstawowy wcięty1"/>
    <w:basedOn w:val="Normalny"/>
    <w:rsid w:val="00CF1AAD"/>
    <w:pPr>
      <w:suppressAutoHyphens/>
      <w:spacing w:line="240" w:lineRule="auto"/>
      <w:ind w:left="360"/>
    </w:pPr>
    <w:rPr>
      <w:rFonts w:ascii="Times New Roman" w:eastAsia="Times New Roman" w:hAnsi="Times New Roman"/>
      <w:sz w:val="24"/>
      <w:lang w:eastAsia="zh-CN"/>
    </w:rPr>
  </w:style>
  <w:style w:type="paragraph" w:customStyle="1" w:styleId="Normalny10">
    <w:name w:val="Normalny1"/>
    <w:rsid w:val="00CF1AAD"/>
    <w:pPr>
      <w:suppressAutoHyphens/>
      <w:autoSpaceDE w:val="0"/>
    </w:pPr>
    <w:rPr>
      <w:rFonts w:ascii="Franklin Gothic Medium" w:hAnsi="Franklin Gothic Medium" w:cs="Franklin Gothic Medium"/>
      <w:color w:val="000000"/>
      <w:sz w:val="24"/>
      <w:szCs w:val="24"/>
      <w:lang w:eastAsia="zh-CN"/>
    </w:rPr>
  </w:style>
  <w:style w:type="paragraph" w:customStyle="1" w:styleId="Tekstpodstawowy22">
    <w:name w:val="Tekst podstawowy 22"/>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xl67">
    <w:name w:val="xl67"/>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8">
    <w:name w:val="xl68"/>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9">
    <w:name w:val="xl69"/>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0">
    <w:name w:val="xl70"/>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1">
    <w:name w:val="xl71"/>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2">
    <w:name w:val="xl72"/>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3">
    <w:name w:val="xl73"/>
    <w:basedOn w:val="Normalny"/>
    <w:rsid w:val="00CF1AAD"/>
    <w:pP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4">
    <w:name w:val="xl74"/>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5">
    <w:name w:val="xl75"/>
    <w:basedOn w:val="Normalny"/>
    <w:rsid w:val="00CF1AAD"/>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6">
    <w:name w:val="xl76"/>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7">
    <w:name w:val="xl77"/>
    <w:basedOn w:val="Normalny"/>
    <w:rsid w:val="00CF1AAD"/>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8">
    <w:name w:val="xl78"/>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9">
    <w:name w:val="xl79"/>
    <w:basedOn w:val="Normalny"/>
    <w:rsid w:val="00CF1AAD"/>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80">
    <w:name w:val="xl80"/>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81">
    <w:name w:val="xl81"/>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82">
    <w:name w:val="xl82"/>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66">
    <w:name w:val="xl66"/>
    <w:basedOn w:val="Normalny"/>
    <w:rsid w:val="00CF1AAD"/>
    <w:pP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3">
    <w:name w:val="xl83"/>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4">
    <w:name w:val="xl84"/>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5">
    <w:name w:val="xl85"/>
    <w:basedOn w:val="Normalny"/>
    <w:rsid w:val="00CF1AAD"/>
    <w:pPr>
      <w:pBdr>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6">
    <w:name w:val="xl86"/>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7">
    <w:name w:val="xl87"/>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8">
    <w:name w:val="xl88"/>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9">
    <w:name w:val="xl89"/>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0">
    <w:name w:val="xl90"/>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1">
    <w:name w:val="xl91"/>
    <w:basedOn w:val="Normalny"/>
    <w:rsid w:val="00CF1AAD"/>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2">
    <w:name w:val="xl92"/>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3">
    <w:name w:val="xl93"/>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4">
    <w:name w:val="xl94"/>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styleId="Spistreci4">
    <w:name w:val="toc 4"/>
    <w:basedOn w:val="Indeks"/>
    <w:uiPriority w:val="39"/>
    <w:rsid w:val="00CF1AAD"/>
    <w:pPr>
      <w:tabs>
        <w:tab w:val="right" w:leader="dot" w:pos="8789"/>
      </w:tabs>
      <w:ind w:left="849"/>
    </w:pPr>
  </w:style>
  <w:style w:type="paragraph" w:styleId="Spistreci5">
    <w:name w:val="toc 5"/>
    <w:basedOn w:val="Indeks"/>
    <w:uiPriority w:val="39"/>
    <w:rsid w:val="00CF1AAD"/>
    <w:pPr>
      <w:tabs>
        <w:tab w:val="right" w:leader="dot" w:pos="8506"/>
      </w:tabs>
      <w:ind w:left="1132"/>
    </w:pPr>
  </w:style>
  <w:style w:type="paragraph" w:styleId="Spistreci6">
    <w:name w:val="toc 6"/>
    <w:basedOn w:val="Indeks"/>
    <w:uiPriority w:val="39"/>
    <w:rsid w:val="00CF1AAD"/>
    <w:pPr>
      <w:tabs>
        <w:tab w:val="right" w:leader="dot" w:pos="8223"/>
      </w:tabs>
      <w:ind w:left="1415"/>
    </w:pPr>
  </w:style>
  <w:style w:type="paragraph" w:styleId="Spistreci7">
    <w:name w:val="toc 7"/>
    <w:basedOn w:val="Indeks"/>
    <w:uiPriority w:val="39"/>
    <w:rsid w:val="00CF1AAD"/>
    <w:pPr>
      <w:tabs>
        <w:tab w:val="right" w:leader="dot" w:pos="7940"/>
      </w:tabs>
      <w:ind w:left="1698"/>
    </w:pPr>
  </w:style>
  <w:style w:type="paragraph" w:styleId="Spistreci8">
    <w:name w:val="toc 8"/>
    <w:basedOn w:val="Indeks"/>
    <w:uiPriority w:val="39"/>
    <w:rsid w:val="00CF1AAD"/>
    <w:pPr>
      <w:tabs>
        <w:tab w:val="right" w:leader="dot" w:pos="7657"/>
      </w:tabs>
      <w:ind w:left="1981"/>
    </w:pPr>
  </w:style>
  <w:style w:type="paragraph" w:styleId="Spistreci9">
    <w:name w:val="toc 9"/>
    <w:basedOn w:val="Indeks"/>
    <w:uiPriority w:val="39"/>
    <w:rsid w:val="00CF1AAD"/>
    <w:pPr>
      <w:tabs>
        <w:tab w:val="right" w:leader="dot" w:pos="7374"/>
      </w:tabs>
      <w:ind w:left="2264"/>
    </w:pPr>
  </w:style>
  <w:style w:type="paragraph" w:customStyle="1" w:styleId="Spistreci10">
    <w:name w:val="Spis treści 10"/>
    <w:basedOn w:val="Indeks"/>
    <w:rsid w:val="00CF1AAD"/>
    <w:pPr>
      <w:tabs>
        <w:tab w:val="right" w:leader="dot" w:pos="7091"/>
      </w:tabs>
      <w:ind w:left="2547"/>
    </w:pPr>
  </w:style>
  <w:style w:type="paragraph" w:customStyle="1" w:styleId="Zawartotabeli">
    <w:name w:val="Zawartość tabeli"/>
    <w:basedOn w:val="Normalny"/>
    <w:rsid w:val="00CF1AAD"/>
    <w:pPr>
      <w:suppressLineNumbers/>
      <w:suppressAutoHyphens/>
      <w:spacing w:line="240" w:lineRule="auto"/>
    </w:pPr>
    <w:rPr>
      <w:rFonts w:ascii="Times New Roman" w:eastAsia="Times New Roman" w:hAnsi="Times New Roman"/>
      <w:szCs w:val="20"/>
      <w:lang w:eastAsia="zh-CN"/>
    </w:rPr>
  </w:style>
  <w:style w:type="paragraph" w:customStyle="1" w:styleId="Nagwektabeli">
    <w:name w:val="Nagłówek tabeli"/>
    <w:basedOn w:val="Zawartotabeli"/>
    <w:rsid w:val="00CF1AAD"/>
    <w:pPr>
      <w:jc w:val="center"/>
    </w:pPr>
    <w:rPr>
      <w:b/>
      <w:bCs/>
    </w:rPr>
  </w:style>
  <w:style w:type="paragraph" w:customStyle="1" w:styleId="Zawartoramki">
    <w:name w:val="Zawartość ramki"/>
    <w:basedOn w:val="Tekstpodstawowy"/>
    <w:rsid w:val="00CF1AAD"/>
    <w:pPr>
      <w:widowControl/>
      <w:spacing w:after="0" w:line="360" w:lineRule="auto"/>
      <w:ind w:right="-471"/>
    </w:pPr>
    <w:rPr>
      <w:rFonts w:ascii="Verdana" w:eastAsia="Times New Roman" w:hAnsi="Verdana" w:cs="Verdana"/>
      <w:kern w:val="0"/>
      <w:sz w:val="22"/>
      <w:szCs w:val="22"/>
      <w:lang w:val="pl-PL" w:bidi="ar-SA"/>
    </w:rPr>
  </w:style>
  <w:style w:type="paragraph" w:customStyle="1" w:styleId="Tabela">
    <w:name w:val="Tabela"/>
    <w:basedOn w:val="Legenda2"/>
    <w:rsid w:val="00CF1AAD"/>
  </w:style>
  <w:style w:type="paragraph" w:customStyle="1" w:styleId="wasny">
    <w:name w:val="własny"/>
    <w:basedOn w:val="Normalny"/>
    <w:rsid w:val="00CF1AAD"/>
    <w:pPr>
      <w:suppressAutoHyphens/>
      <w:spacing w:line="360" w:lineRule="auto"/>
      <w:ind w:firstLine="709"/>
    </w:pPr>
    <w:rPr>
      <w:rFonts w:eastAsia="Times New Roman" w:cs="Arial"/>
      <w:szCs w:val="22"/>
      <w:lang w:eastAsia="zh-CN"/>
    </w:rPr>
  </w:style>
  <w:style w:type="paragraph" w:customStyle="1" w:styleId="nagwek30">
    <w:name w:val="nagłówek 3"/>
    <w:basedOn w:val="Nagwek3"/>
    <w:rsid w:val="00CF1AAD"/>
    <w:pPr>
      <w:numPr>
        <w:numId w:val="0"/>
      </w:numPr>
      <w:suppressAutoHyphens/>
      <w:spacing w:before="0" w:after="0" w:line="240" w:lineRule="auto"/>
    </w:pPr>
    <w:rPr>
      <w:rFonts w:cs="Cambria"/>
      <w:lang w:val="pl-PL" w:eastAsia="zh-CN"/>
    </w:rPr>
  </w:style>
  <w:style w:type="paragraph" w:customStyle="1" w:styleId="Tekstpodstawowywcity21">
    <w:name w:val="Tekst podstawowy wcięty 21"/>
    <w:basedOn w:val="Normalny"/>
    <w:rsid w:val="00CF1AAD"/>
    <w:pPr>
      <w:suppressAutoHyphens/>
      <w:spacing w:line="240" w:lineRule="auto"/>
      <w:ind w:left="1701"/>
    </w:pPr>
    <w:rPr>
      <w:rFonts w:eastAsia="Times New Roman" w:cs="Arial"/>
      <w:sz w:val="16"/>
      <w:szCs w:val="20"/>
      <w:lang w:eastAsia="zh-CN"/>
    </w:rPr>
  </w:style>
  <w:style w:type="paragraph" w:customStyle="1" w:styleId="Tekstpodstawowywcity22">
    <w:name w:val="Tekst podstawowy wcięty 22"/>
    <w:basedOn w:val="Normalny"/>
    <w:rsid w:val="00CF1AAD"/>
    <w:pPr>
      <w:suppressAutoHyphens/>
      <w:spacing w:line="240" w:lineRule="auto"/>
      <w:ind w:left="1701"/>
    </w:pPr>
    <w:rPr>
      <w:rFonts w:eastAsia="Times New Roman" w:cs="Arial"/>
      <w:sz w:val="16"/>
      <w:szCs w:val="20"/>
      <w:lang w:eastAsia="zh-CN"/>
    </w:rPr>
  </w:style>
  <w:style w:type="paragraph" w:customStyle="1" w:styleId="Podkreslenie">
    <w:name w:val="Podkreslenie"/>
    <w:basedOn w:val="Normalny"/>
    <w:next w:val="Normalny"/>
    <w:rsid w:val="00CF1AAD"/>
    <w:pPr>
      <w:suppressAutoHyphens/>
      <w:spacing w:line="240" w:lineRule="auto"/>
    </w:pPr>
    <w:rPr>
      <w:rFonts w:ascii="Times New Roman" w:eastAsia="Times New Roman" w:hAnsi="Times New Roman"/>
      <w:szCs w:val="20"/>
      <w:u w:val="single"/>
      <w:lang w:eastAsia="zh-CN"/>
    </w:rPr>
  </w:style>
  <w:style w:type="paragraph" w:customStyle="1" w:styleId="11Spistreci">
    <w:name w:val="1.1 Spis treści"/>
    <w:basedOn w:val="Normalny"/>
    <w:rsid w:val="00CF1AAD"/>
    <w:pPr>
      <w:tabs>
        <w:tab w:val="num" w:pos="720"/>
      </w:tabs>
      <w:suppressAutoHyphens/>
      <w:spacing w:before="120" w:after="120" w:line="240" w:lineRule="auto"/>
      <w:ind w:left="720" w:hanging="360"/>
    </w:pPr>
    <w:rPr>
      <w:rFonts w:ascii="Calibri" w:eastAsia="Times New Roman" w:hAnsi="Calibri" w:cs="Calibri"/>
      <w:b/>
      <w:color w:val="000000"/>
      <w:szCs w:val="22"/>
      <w:lang w:val="en-US" w:eastAsia="zh-CN" w:bidi="en-US"/>
    </w:rPr>
  </w:style>
  <w:style w:type="paragraph" w:customStyle="1" w:styleId="Tekstpodstawowya2">
    <w:name w:val="Tekst podstawowy.a2"/>
    <w:basedOn w:val="Normalny"/>
    <w:rsid w:val="00CF1AAD"/>
    <w:pPr>
      <w:widowControl w:val="0"/>
      <w:suppressAutoHyphens/>
      <w:autoSpaceDE w:val="0"/>
      <w:spacing w:after="120" w:line="240" w:lineRule="auto"/>
    </w:pPr>
    <w:rPr>
      <w:rFonts w:ascii="Times New Roman" w:eastAsia="Times New Roman" w:hAnsi="Times New Roman"/>
      <w:szCs w:val="20"/>
      <w:lang w:eastAsia="zh-CN"/>
    </w:rPr>
  </w:style>
  <w:style w:type="paragraph" w:styleId="Bezodstpw">
    <w:name w:val="No Spacing"/>
    <w:link w:val="BezodstpwZnak"/>
    <w:uiPriority w:val="1"/>
    <w:qFormat/>
    <w:rsid w:val="00CF1AAD"/>
    <w:pPr>
      <w:suppressAutoHyphens/>
      <w:textAlignment w:val="center"/>
    </w:pPr>
    <w:rPr>
      <w:rFonts w:ascii="Times New Roman" w:hAnsi="Times New Roman"/>
      <w:kern w:val="1"/>
      <w:sz w:val="24"/>
      <w:szCs w:val="22"/>
      <w:lang w:eastAsia="zh-CN"/>
    </w:rPr>
  </w:style>
  <w:style w:type="character" w:customStyle="1" w:styleId="BezodstpwZnak">
    <w:name w:val="Bez odstępów Znak"/>
    <w:link w:val="Bezodstpw"/>
    <w:uiPriority w:val="1"/>
    <w:rsid w:val="00C46E70"/>
    <w:rPr>
      <w:rFonts w:ascii="Times New Roman" w:hAnsi="Times New Roman"/>
      <w:kern w:val="1"/>
      <w:sz w:val="24"/>
      <w:szCs w:val="22"/>
      <w:lang w:eastAsia="zh-CN" w:bidi="ar-SA"/>
    </w:rPr>
  </w:style>
  <w:style w:type="paragraph" w:customStyle="1" w:styleId="Tekstpodstawowywcity31">
    <w:name w:val="Tekst podstawowy wcięty 31"/>
    <w:basedOn w:val="Normalny"/>
    <w:rsid w:val="00CF1AAD"/>
    <w:pPr>
      <w:suppressAutoHyphens/>
      <w:overflowPunct w:val="0"/>
      <w:autoSpaceDE w:val="0"/>
      <w:spacing w:before="240" w:line="360" w:lineRule="auto"/>
      <w:ind w:firstLine="357"/>
      <w:textAlignment w:val="baseline"/>
    </w:pPr>
    <w:rPr>
      <w:rFonts w:eastAsia="Times New Roman" w:cs="Arial"/>
      <w:szCs w:val="20"/>
      <w:lang w:eastAsia="zh-CN"/>
    </w:rPr>
  </w:style>
  <w:style w:type="paragraph" w:customStyle="1" w:styleId="Tekstpodstawowywcity23">
    <w:name w:val="Tekst podstawowy wcięty 23"/>
    <w:basedOn w:val="Normalny"/>
    <w:rsid w:val="00CF1AAD"/>
    <w:pPr>
      <w:widowControl w:val="0"/>
      <w:suppressAutoHyphens/>
      <w:overflowPunct w:val="0"/>
      <w:autoSpaceDE w:val="0"/>
      <w:spacing w:line="360" w:lineRule="auto"/>
      <w:ind w:firstLine="708"/>
      <w:textAlignment w:val="baseline"/>
    </w:pPr>
    <w:rPr>
      <w:rFonts w:ascii="Helvetica" w:eastAsia="Times New Roman" w:hAnsi="Helvetica" w:cs="Helvetica"/>
      <w:szCs w:val="20"/>
      <w:lang w:eastAsia="zh-CN"/>
    </w:rPr>
  </w:style>
  <w:style w:type="paragraph" w:customStyle="1" w:styleId="standardowy0">
    <w:name w:val="standardowy"/>
    <w:basedOn w:val="Normalny"/>
    <w:rsid w:val="00CF1AAD"/>
    <w:pPr>
      <w:widowControl w:val="0"/>
      <w:suppressAutoHyphens/>
      <w:spacing w:line="240" w:lineRule="auto"/>
    </w:pPr>
    <w:rPr>
      <w:rFonts w:ascii="Times New Roman" w:eastAsia="Times New Roman" w:hAnsi="Times New Roman"/>
      <w:color w:val="000000"/>
      <w:szCs w:val="20"/>
      <w:lang w:eastAsia="zh-CN"/>
    </w:rPr>
  </w:style>
  <w:style w:type="paragraph" w:customStyle="1" w:styleId="Tekstpodstawowy21">
    <w:name w:val="Tekst podstawowy 21"/>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Tekstblokowy1">
    <w:name w:val="Tekst blokowy1"/>
    <w:basedOn w:val="Normalny"/>
    <w:rsid w:val="00CF1AAD"/>
    <w:pPr>
      <w:tabs>
        <w:tab w:val="left" w:pos="720"/>
      </w:tabs>
      <w:spacing w:line="240" w:lineRule="auto"/>
      <w:ind w:left="720" w:right="50" w:hanging="720"/>
    </w:pPr>
    <w:rPr>
      <w:rFonts w:ascii="Times New Roman" w:eastAsia="Times New Roman" w:hAnsi="Times New Roman"/>
      <w:lang w:val="en-US" w:eastAsia="zh-CN"/>
    </w:rPr>
  </w:style>
  <w:style w:type="paragraph" w:customStyle="1" w:styleId="Akapitzlist1">
    <w:name w:val="Akapit z listą1"/>
    <w:basedOn w:val="Normalny"/>
    <w:rsid w:val="00CF1AAD"/>
    <w:pPr>
      <w:suppressAutoHyphens/>
      <w:spacing w:line="240" w:lineRule="auto"/>
      <w:ind w:left="720"/>
    </w:pPr>
    <w:rPr>
      <w:rFonts w:ascii="Times New Roman" w:eastAsia="Times New Roman" w:hAnsi="Times New Roman"/>
      <w:szCs w:val="20"/>
      <w:lang w:eastAsia="zh-CN"/>
    </w:rPr>
  </w:style>
  <w:style w:type="paragraph" w:customStyle="1" w:styleId="Listapunktowana1">
    <w:name w:val="Lista punktowana1"/>
    <w:basedOn w:val="Normalny"/>
    <w:rsid w:val="00CF1AAD"/>
    <w:pPr>
      <w:suppressAutoHyphens/>
      <w:spacing w:line="360" w:lineRule="auto"/>
    </w:pPr>
    <w:rPr>
      <w:rFonts w:eastAsia="Times New Roman" w:cs="Arial"/>
      <w:szCs w:val="20"/>
      <w:lang w:eastAsia="zh-CN"/>
    </w:rPr>
  </w:style>
  <w:style w:type="paragraph" w:customStyle="1" w:styleId="Tekstkomentarza2">
    <w:name w:val="Tekst komentarza2"/>
    <w:basedOn w:val="Normalny"/>
    <w:rsid w:val="00CF1AAD"/>
    <w:pPr>
      <w:suppressAutoHyphens/>
      <w:spacing w:line="240" w:lineRule="auto"/>
    </w:pPr>
    <w:rPr>
      <w:rFonts w:ascii="Times New Roman" w:eastAsia="Times New Roman" w:hAnsi="Times New Roman"/>
      <w:szCs w:val="20"/>
      <w:lang w:eastAsia="zh-CN"/>
    </w:rPr>
  </w:style>
  <w:style w:type="character" w:styleId="Tytuksiki">
    <w:name w:val="Book Title"/>
    <w:uiPriority w:val="33"/>
    <w:qFormat/>
    <w:rsid w:val="00CF1AAD"/>
    <w:rPr>
      <w:b/>
      <w:bCs/>
      <w:smallCaps/>
      <w:spacing w:val="5"/>
    </w:rPr>
  </w:style>
  <w:style w:type="paragraph" w:customStyle="1" w:styleId="Standard0">
    <w:name w:val="Standard"/>
    <w:rsid w:val="00CF1AAD"/>
    <w:pPr>
      <w:suppressAutoHyphens/>
      <w:autoSpaceDN w:val="0"/>
      <w:textAlignment w:val="baseline"/>
    </w:pPr>
    <w:rPr>
      <w:rFonts w:ascii="Times New Roman" w:eastAsia="Times New Roman" w:hAnsi="Times New Roman"/>
      <w:kern w:val="3"/>
      <w:sz w:val="24"/>
      <w:szCs w:val="24"/>
      <w:lang w:bidi="hi-IN"/>
    </w:rPr>
  </w:style>
  <w:style w:type="character" w:customStyle="1" w:styleId="StrongEmphasis">
    <w:name w:val="Strong Emphasis"/>
    <w:rsid w:val="00CF1AAD"/>
    <w:rPr>
      <w:b/>
      <w:bCs/>
    </w:rPr>
  </w:style>
  <w:style w:type="paragraph" w:customStyle="1" w:styleId="Textbody">
    <w:name w:val="Text body"/>
    <w:basedOn w:val="Standard0"/>
    <w:rsid w:val="00CF1AAD"/>
    <w:pPr>
      <w:spacing w:after="120"/>
    </w:pPr>
  </w:style>
  <w:style w:type="paragraph" w:customStyle="1" w:styleId="Tekstpodstawowy32">
    <w:name w:val="Tekst podstawowy 32"/>
    <w:basedOn w:val="Normalny"/>
    <w:rsid w:val="00CF1AAD"/>
    <w:pPr>
      <w:spacing w:after="120" w:line="276" w:lineRule="auto"/>
    </w:pPr>
    <w:rPr>
      <w:rFonts w:ascii="Calibri" w:hAnsi="Calibri" w:cs="Calibri"/>
      <w:sz w:val="16"/>
      <w:szCs w:val="16"/>
      <w:lang w:eastAsia="zh-CN"/>
    </w:rPr>
  </w:style>
  <w:style w:type="paragraph" w:customStyle="1" w:styleId="Listapunktowana2">
    <w:name w:val="Lista punktowana2"/>
    <w:basedOn w:val="Normalny"/>
    <w:rsid w:val="00CF1AAD"/>
    <w:pPr>
      <w:widowControl w:val="0"/>
      <w:tabs>
        <w:tab w:val="left" w:pos="360"/>
      </w:tabs>
      <w:suppressAutoHyphens/>
      <w:spacing w:line="240" w:lineRule="auto"/>
      <w:ind w:left="-2550"/>
    </w:pPr>
    <w:rPr>
      <w:rFonts w:ascii="Times New Roman" w:eastAsia="Lucida Sans Unicode" w:hAnsi="Times New Roman"/>
      <w:sz w:val="24"/>
      <w:lang w:eastAsia="zh-CN"/>
    </w:rPr>
  </w:style>
  <w:style w:type="paragraph" w:customStyle="1" w:styleId="Tekstpodstawowywcity34">
    <w:name w:val="Tekst podstawowy wcięty 34"/>
    <w:basedOn w:val="Normalny"/>
    <w:rsid w:val="00CF1AAD"/>
    <w:pPr>
      <w:widowControl w:val="0"/>
      <w:suppressAutoHyphens/>
      <w:spacing w:after="120" w:line="240" w:lineRule="auto"/>
      <w:ind w:left="283"/>
    </w:pPr>
    <w:rPr>
      <w:rFonts w:ascii="Times New Roman" w:eastAsia="Lucida Sans Unicode" w:hAnsi="Times New Roman"/>
      <w:sz w:val="16"/>
      <w:szCs w:val="16"/>
      <w:lang w:eastAsia="zh-CN"/>
    </w:rPr>
  </w:style>
  <w:style w:type="paragraph" w:styleId="Tytu">
    <w:name w:val="Title"/>
    <w:basedOn w:val="Normalny"/>
    <w:link w:val="TytuZnak1"/>
    <w:uiPriority w:val="99"/>
    <w:qFormat/>
    <w:rsid w:val="009A7F07"/>
    <w:pPr>
      <w:spacing w:line="240" w:lineRule="auto"/>
      <w:jc w:val="center"/>
    </w:pPr>
    <w:rPr>
      <w:rFonts w:ascii="Times New Roman" w:eastAsia="Times New Roman" w:hAnsi="Times New Roman"/>
      <w:b/>
      <w:snapToGrid w:val="0"/>
      <w:sz w:val="24"/>
      <w:szCs w:val="20"/>
      <w:lang w:val="x-none" w:eastAsia="x-none"/>
    </w:rPr>
  </w:style>
  <w:style w:type="character" w:customStyle="1" w:styleId="TytuZnak1">
    <w:name w:val="Tytuł Znak1"/>
    <w:link w:val="Tytu"/>
    <w:rsid w:val="009A7F07"/>
    <w:rPr>
      <w:rFonts w:ascii="Times New Roman" w:eastAsia="Times New Roman" w:hAnsi="Times New Roman"/>
      <w:b/>
      <w:snapToGrid w:val="0"/>
      <w:sz w:val="24"/>
    </w:rPr>
  </w:style>
  <w:style w:type="paragraph" w:customStyle="1" w:styleId="StylArial10ptDolewejInterliniapojedyncze">
    <w:name w:val="Styl Arial 10 pt Do lewej Interlinia:  pojedyncze"/>
    <w:basedOn w:val="Normalny"/>
    <w:rsid w:val="00021E68"/>
    <w:pPr>
      <w:spacing w:before="60" w:after="60" w:line="240" w:lineRule="auto"/>
    </w:pPr>
    <w:rPr>
      <w:rFonts w:eastAsia="Times New Roman"/>
      <w:szCs w:val="20"/>
      <w:lang w:eastAsia="ar-SA"/>
    </w:rPr>
  </w:style>
  <w:style w:type="paragraph" w:styleId="Tekstpodstawowywcity2">
    <w:name w:val="Body Text Indent 2"/>
    <w:basedOn w:val="Normalny"/>
    <w:link w:val="Tekstpodstawowywcity2Znak"/>
    <w:uiPriority w:val="99"/>
    <w:semiHidden/>
    <w:unhideWhenUsed/>
    <w:rsid w:val="00CC78D1"/>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CC78D1"/>
    <w:rPr>
      <w:rFonts w:ascii="Arial" w:hAnsi="Arial"/>
      <w:sz w:val="22"/>
      <w:szCs w:val="24"/>
      <w:lang w:eastAsia="en-US"/>
    </w:rPr>
  </w:style>
  <w:style w:type="paragraph" w:customStyle="1" w:styleId="TableContents">
    <w:name w:val="Table Contents"/>
    <w:basedOn w:val="Standard0"/>
    <w:rsid w:val="00CA76BE"/>
    <w:pPr>
      <w:suppressLineNumbers/>
      <w:textAlignment w:val="auto"/>
    </w:pPr>
    <w:rPr>
      <w:sz w:val="20"/>
      <w:szCs w:val="20"/>
      <w:lang w:bidi="ar-SA"/>
    </w:rPr>
  </w:style>
  <w:style w:type="paragraph" w:customStyle="1" w:styleId="spcial">
    <w:name w:val="spécial"/>
    <w:basedOn w:val="Normalny"/>
    <w:link w:val="spcialZnak"/>
    <w:rsid w:val="00990D95"/>
    <w:pPr>
      <w:spacing w:before="120" w:line="240" w:lineRule="auto"/>
    </w:pPr>
    <w:rPr>
      <w:rFonts w:ascii="Arial Narrow" w:eastAsia="Times New Roman" w:hAnsi="Arial Narrow"/>
      <w:noProof/>
      <w:szCs w:val="20"/>
      <w:lang w:val="fr-FR" w:eastAsia="fr-FR"/>
    </w:rPr>
  </w:style>
  <w:style w:type="character" w:customStyle="1" w:styleId="spcialZnak">
    <w:name w:val="spécial Znak"/>
    <w:link w:val="spcial"/>
    <w:rsid w:val="00990D95"/>
    <w:rPr>
      <w:rFonts w:ascii="Arial Narrow" w:eastAsia="Times New Roman" w:hAnsi="Arial Narrow"/>
      <w:noProof/>
      <w:sz w:val="22"/>
      <w:lang w:val="fr-FR" w:eastAsia="fr-FR"/>
    </w:rPr>
  </w:style>
  <w:style w:type="paragraph" w:customStyle="1" w:styleId="StylspcialArial12ptPierwszywiersz125cmPrzed12">
    <w:name w:val="Styl spécial + Arial 12 pt Pierwszy wiersz:  125 cm Przed:  12..."/>
    <w:basedOn w:val="spcial"/>
    <w:rsid w:val="00990D95"/>
    <w:pPr>
      <w:spacing w:before="240" w:line="360" w:lineRule="auto"/>
      <w:ind w:firstLine="708"/>
    </w:pPr>
    <w:rPr>
      <w:rFonts w:ascii="Arial" w:hAnsi="Arial"/>
      <w:noProof w:val="0"/>
      <w:sz w:val="24"/>
      <w:lang w:val="pl-PL"/>
    </w:rPr>
  </w:style>
  <w:style w:type="character" w:customStyle="1" w:styleId="Teksttreci3">
    <w:name w:val="Tekst treści (3)_"/>
    <w:link w:val="Teksttreci30"/>
    <w:rsid w:val="00B13477"/>
    <w:rPr>
      <w:rFonts w:ascii="Verdana" w:eastAsia="Verdana" w:hAnsi="Verdana" w:cs="Verdana"/>
      <w:sz w:val="28"/>
      <w:szCs w:val="28"/>
      <w:shd w:val="clear" w:color="auto" w:fill="FFFFFF"/>
    </w:rPr>
  </w:style>
  <w:style w:type="paragraph" w:customStyle="1" w:styleId="Teksttreci30">
    <w:name w:val="Tekst treści (3)"/>
    <w:basedOn w:val="Normalny"/>
    <w:link w:val="Teksttreci3"/>
    <w:rsid w:val="00B13477"/>
    <w:pPr>
      <w:widowControl w:val="0"/>
      <w:shd w:val="clear" w:color="auto" w:fill="FFFFFF"/>
      <w:spacing w:line="0" w:lineRule="atLeast"/>
      <w:ind w:hanging="1040"/>
    </w:pPr>
    <w:rPr>
      <w:rFonts w:ascii="Verdana" w:eastAsia="Verdana" w:hAnsi="Verdana"/>
      <w:sz w:val="28"/>
      <w:szCs w:val="28"/>
      <w:lang w:val="x-none" w:eastAsia="x-none"/>
    </w:rPr>
  </w:style>
  <w:style w:type="character" w:customStyle="1" w:styleId="LegendaZnak1">
    <w:name w:val="Legenda Znak1"/>
    <w:aliases w:val="Podpis pod tabelka Znak,Podpis pod rysunkiem Znak,Nagłówek Tabeli Znak,Nag3ówek Tabeli Znak,Podpis pod obiektem rys Znak,Legenda Znak Znak Znak Znak1,Legenda Znak Znak Znak1,Legenda Znak Znak Znak Znak Znak,Opis Tabeli Znak,Tabela nr Znak"/>
    <w:link w:val="Legenda"/>
    <w:locked/>
    <w:rsid w:val="000B4F7C"/>
    <w:rPr>
      <w:rFonts w:ascii="Arial" w:eastAsia="Times New Roman" w:hAnsi="Arial" w:cs="Calibri"/>
      <w:b/>
      <w:bCs/>
      <w:color w:val="4F81BD"/>
      <w:sz w:val="18"/>
      <w:szCs w:val="18"/>
      <w:lang w:eastAsia="ar-SA"/>
    </w:rPr>
  </w:style>
  <w:style w:type="character" w:customStyle="1" w:styleId="Teksttreci210pt">
    <w:name w:val="Tekst treści (2) + 10 pt"/>
    <w:rsid w:val="00DA666E"/>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PogrubienieTeksttreci28ptKursywa">
    <w:name w:val="Pogrubienie;Tekst treści (2) + 8 pt;Kursywa"/>
    <w:rsid w:val="00DA666E"/>
    <w:rPr>
      <w:rFonts w:ascii="Verdana" w:eastAsia="Verdana" w:hAnsi="Verdana" w:cs="Verdana"/>
      <w:b/>
      <w:bCs/>
      <w:i/>
      <w:iCs/>
      <w:smallCaps w:val="0"/>
      <w:strike w:val="0"/>
      <w:color w:val="000000"/>
      <w:spacing w:val="0"/>
      <w:w w:val="100"/>
      <w:position w:val="0"/>
      <w:sz w:val="16"/>
      <w:szCs w:val="16"/>
      <w:u w:val="none"/>
      <w:lang w:val="pl-PL" w:eastAsia="pl-PL" w:bidi="pl-PL"/>
    </w:rPr>
  </w:style>
  <w:style w:type="character" w:customStyle="1" w:styleId="Teksttreci2Kursywa">
    <w:name w:val="Tekst treści (2) + Kursywa"/>
    <w:rsid w:val="00C6413D"/>
    <w:rPr>
      <w:rFonts w:ascii="Verdana" w:eastAsia="Verdana" w:hAnsi="Verdana" w:cs="Verdana"/>
      <w:b w:val="0"/>
      <w:bCs w:val="0"/>
      <w:i/>
      <w:iCs/>
      <w:smallCaps w:val="0"/>
      <w:strike w:val="0"/>
      <w:color w:val="000000"/>
      <w:spacing w:val="0"/>
      <w:w w:val="100"/>
      <w:position w:val="0"/>
      <w:sz w:val="24"/>
      <w:szCs w:val="24"/>
      <w:u w:val="none"/>
      <w:lang w:val="pl-PL" w:eastAsia="pl-PL" w:bidi="pl-PL"/>
    </w:rPr>
  </w:style>
  <w:style w:type="paragraph" w:customStyle="1" w:styleId="Style53">
    <w:name w:val="Style53"/>
    <w:basedOn w:val="Normalny"/>
    <w:uiPriority w:val="99"/>
    <w:rsid w:val="00294BD4"/>
    <w:pPr>
      <w:widowControl w:val="0"/>
      <w:autoSpaceDE w:val="0"/>
      <w:autoSpaceDN w:val="0"/>
      <w:adjustRightInd w:val="0"/>
      <w:spacing w:line="240" w:lineRule="exact"/>
    </w:pPr>
    <w:rPr>
      <w:rFonts w:ascii="Verdana" w:eastAsia="Times New Roman" w:hAnsi="Verdana"/>
      <w:sz w:val="24"/>
      <w:lang w:eastAsia="pl-PL"/>
    </w:rPr>
  </w:style>
  <w:style w:type="paragraph" w:customStyle="1" w:styleId="Style59">
    <w:name w:val="Style59"/>
    <w:basedOn w:val="Normalny"/>
    <w:uiPriority w:val="99"/>
    <w:rsid w:val="00294BD4"/>
    <w:pPr>
      <w:widowControl w:val="0"/>
      <w:autoSpaceDE w:val="0"/>
      <w:autoSpaceDN w:val="0"/>
      <w:adjustRightInd w:val="0"/>
      <w:spacing w:line="245" w:lineRule="exact"/>
      <w:ind w:hanging="274"/>
    </w:pPr>
    <w:rPr>
      <w:rFonts w:ascii="Verdana" w:eastAsia="Times New Roman" w:hAnsi="Verdana"/>
      <w:sz w:val="24"/>
      <w:lang w:eastAsia="pl-PL"/>
    </w:rPr>
  </w:style>
  <w:style w:type="character" w:customStyle="1" w:styleId="FontStyle116">
    <w:name w:val="Font Style116"/>
    <w:uiPriority w:val="99"/>
    <w:rsid w:val="00294BD4"/>
    <w:rPr>
      <w:rFonts w:ascii="Verdana" w:hAnsi="Verdana" w:cs="Verdana"/>
      <w:sz w:val="18"/>
      <w:szCs w:val="18"/>
    </w:rPr>
  </w:style>
  <w:style w:type="character" w:customStyle="1" w:styleId="Teksttreci2">
    <w:name w:val="Tekst treści (2)"/>
    <w:rsid w:val="009B2E57"/>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Teksttreci2Candara">
    <w:name w:val="Tekst treści (2) + Candara"/>
    <w:rsid w:val="002459A7"/>
    <w:rPr>
      <w:rFonts w:ascii="Candara" w:eastAsia="Candara" w:hAnsi="Candara" w:cs="Candara"/>
      <w:b w:val="0"/>
      <w:bCs w:val="0"/>
      <w:i w:val="0"/>
      <w:iCs w:val="0"/>
      <w:smallCaps w:val="0"/>
      <w:strike w:val="0"/>
      <w:color w:val="000000"/>
      <w:spacing w:val="0"/>
      <w:w w:val="100"/>
      <w:position w:val="0"/>
      <w:sz w:val="20"/>
      <w:szCs w:val="20"/>
      <w:u w:val="none"/>
      <w:lang w:val="pl-PL" w:eastAsia="pl-PL" w:bidi="pl-PL"/>
    </w:rPr>
  </w:style>
  <w:style w:type="character" w:customStyle="1" w:styleId="Teksttreci2Pogrubienie">
    <w:name w:val="Tekst treści (2) + Pogrubienie"/>
    <w:rsid w:val="002459A7"/>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grubienieTeksttreci28pt">
    <w:name w:val="Pogrubienie;Tekst treści (2) + 8 pt"/>
    <w:rsid w:val="002D599E"/>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PogrubienieTeksttreci275pt">
    <w:name w:val="Pogrubienie;Tekst treści (2) + 7;5 pt"/>
    <w:rsid w:val="002D599E"/>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20">
    <w:name w:val="Tekst treści (2)_"/>
    <w:rsid w:val="001C0198"/>
    <w:rPr>
      <w:rFonts w:ascii="Arial" w:eastAsia="Arial" w:hAnsi="Arial" w:cs="Arial"/>
      <w:b w:val="0"/>
      <w:bCs w:val="0"/>
      <w:i w:val="0"/>
      <w:iCs w:val="0"/>
      <w:smallCaps w:val="0"/>
      <w:strike w:val="0"/>
      <w:sz w:val="20"/>
      <w:szCs w:val="20"/>
      <w:u w:val="none"/>
    </w:rPr>
  </w:style>
  <w:style w:type="character" w:customStyle="1" w:styleId="Teksttreci275pt">
    <w:name w:val="Tekst treści (2) + 7;5 pt"/>
    <w:rsid w:val="001C0198"/>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link w:val="Podpistabeli0"/>
    <w:rsid w:val="001C0198"/>
    <w:rPr>
      <w:rFonts w:ascii="Arial" w:eastAsia="Arial" w:hAnsi="Arial" w:cs="Arial"/>
      <w:shd w:val="clear" w:color="auto" w:fill="FFFFFF"/>
    </w:rPr>
  </w:style>
  <w:style w:type="paragraph" w:customStyle="1" w:styleId="Podpistabeli0">
    <w:name w:val="Podpis tabeli"/>
    <w:basedOn w:val="Normalny"/>
    <w:link w:val="Podpistabeli"/>
    <w:rsid w:val="001C0198"/>
    <w:pPr>
      <w:widowControl w:val="0"/>
      <w:shd w:val="clear" w:color="auto" w:fill="FFFFFF"/>
      <w:spacing w:line="0" w:lineRule="atLeast"/>
      <w:jc w:val="left"/>
    </w:pPr>
    <w:rPr>
      <w:rFonts w:eastAsia="Arial"/>
      <w:szCs w:val="20"/>
      <w:lang w:val="x-none" w:eastAsia="x-none"/>
    </w:rPr>
  </w:style>
  <w:style w:type="character" w:customStyle="1" w:styleId="Teksttreci9">
    <w:name w:val="Tekst treści (9)_"/>
    <w:link w:val="Teksttreci90"/>
    <w:rsid w:val="00D343CB"/>
    <w:rPr>
      <w:rFonts w:ascii="Arial" w:eastAsia="Arial" w:hAnsi="Arial" w:cs="Arial"/>
      <w:sz w:val="13"/>
      <w:szCs w:val="13"/>
      <w:shd w:val="clear" w:color="auto" w:fill="FFFFFF"/>
    </w:rPr>
  </w:style>
  <w:style w:type="paragraph" w:customStyle="1" w:styleId="Teksttreci90">
    <w:name w:val="Tekst treści (9)"/>
    <w:basedOn w:val="Normalny"/>
    <w:link w:val="Teksttreci9"/>
    <w:rsid w:val="00D343CB"/>
    <w:pPr>
      <w:widowControl w:val="0"/>
      <w:shd w:val="clear" w:color="auto" w:fill="FFFFFF"/>
      <w:spacing w:line="0" w:lineRule="atLeast"/>
      <w:jc w:val="left"/>
    </w:pPr>
    <w:rPr>
      <w:rFonts w:eastAsia="Arial"/>
      <w:sz w:val="13"/>
      <w:szCs w:val="13"/>
      <w:lang w:val="x-none" w:eastAsia="x-none"/>
    </w:rPr>
  </w:style>
  <w:style w:type="character" w:customStyle="1" w:styleId="Podpistabeli2">
    <w:name w:val="Podpis tabeli (2)_"/>
    <w:link w:val="Podpistabeli20"/>
    <w:rsid w:val="008F3374"/>
    <w:rPr>
      <w:rFonts w:ascii="Arial" w:eastAsia="Arial" w:hAnsi="Arial" w:cs="Arial"/>
      <w:shd w:val="clear" w:color="auto" w:fill="FFFFFF"/>
    </w:rPr>
  </w:style>
  <w:style w:type="paragraph" w:customStyle="1" w:styleId="Podpistabeli20">
    <w:name w:val="Podpis tabeli (2)"/>
    <w:basedOn w:val="Normalny"/>
    <w:link w:val="Podpistabeli2"/>
    <w:rsid w:val="008F3374"/>
    <w:pPr>
      <w:widowControl w:val="0"/>
      <w:shd w:val="clear" w:color="auto" w:fill="FFFFFF"/>
      <w:spacing w:line="0" w:lineRule="atLeast"/>
      <w:jc w:val="left"/>
    </w:pPr>
    <w:rPr>
      <w:rFonts w:eastAsia="Arial"/>
      <w:szCs w:val="20"/>
      <w:lang w:val="x-none" w:eastAsia="x-none"/>
    </w:rPr>
  </w:style>
  <w:style w:type="character" w:customStyle="1" w:styleId="AkapitzlistZnak">
    <w:name w:val="Akapit z listą Znak"/>
    <w:aliases w:val="normalny tekst Znak"/>
    <w:link w:val="Akapitzlist"/>
    <w:uiPriority w:val="34"/>
    <w:locked/>
    <w:rsid w:val="00774BB7"/>
    <w:rPr>
      <w:rFonts w:ascii="Arial" w:eastAsia="Times New Roman" w:hAnsi="Arial"/>
      <w:sz w:val="22"/>
      <w:szCs w:val="24"/>
      <w:lang w:eastAsia="en-US"/>
    </w:rPr>
  </w:style>
  <w:style w:type="paragraph" w:customStyle="1" w:styleId="wylicz2">
    <w:name w:val="wylicz2"/>
    <w:basedOn w:val="Normalny"/>
    <w:rsid w:val="006A1912"/>
    <w:pPr>
      <w:numPr>
        <w:numId w:val="3"/>
      </w:numPr>
      <w:tabs>
        <w:tab w:val="clear" w:pos="1607"/>
        <w:tab w:val="num" w:pos="0"/>
      </w:tabs>
      <w:spacing w:after="120" w:line="240" w:lineRule="auto"/>
      <w:ind w:left="0" w:firstLine="0"/>
    </w:pPr>
    <w:rPr>
      <w:rFonts w:eastAsia="Times New Roman" w:cs="Arial"/>
      <w:sz w:val="24"/>
      <w:lang w:eastAsia="pl-PL"/>
    </w:rPr>
  </w:style>
  <w:style w:type="paragraph" w:customStyle="1" w:styleId="wylicz3">
    <w:name w:val="wylicz3"/>
    <w:basedOn w:val="wylicz2"/>
    <w:rsid w:val="006A1912"/>
  </w:style>
  <w:style w:type="paragraph" w:customStyle="1" w:styleId="OPIS2">
    <w:name w:val="OPIS2"/>
    <w:basedOn w:val="Normalny"/>
    <w:link w:val="OPIS2Znak"/>
    <w:autoRedefine/>
    <w:rsid w:val="00D243D7"/>
    <w:pPr>
      <w:spacing w:after="120" w:line="240" w:lineRule="auto"/>
      <w:ind w:left="360"/>
      <w:jc w:val="left"/>
    </w:pPr>
    <w:rPr>
      <w:rFonts w:cs="Arial"/>
      <w:szCs w:val="20"/>
      <w:lang w:eastAsia="pl-PL"/>
    </w:rPr>
  </w:style>
  <w:style w:type="character" w:customStyle="1" w:styleId="OPIS2Znak">
    <w:name w:val="OPIS2 Znak"/>
    <w:basedOn w:val="Domylnaczcionkaakapitu"/>
    <w:link w:val="OPIS2"/>
    <w:locked/>
    <w:rsid w:val="00D243D7"/>
    <w:rPr>
      <w:rFonts w:ascii="Arial" w:hAnsi="Arial" w:cs="Arial"/>
    </w:rPr>
  </w:style>
  <w:style w:type="character" w:customStyle="1" w:styleId="-2wyliczanieZnak">
    <w:name w:val="- 2wyliczanie Znak"/>
    <w:basedOn w:val="Domylnaczcionkaakapitu1"/>
    <w:rsid w:val="00715499"/>
    <w:rPr>
      <w:rFonts w:ascii="Arial" w:eastAsia="Lucida Sans Unicode" w:hAnsi="Arial"/>
      <w:sz w:val="22"/>
      <w:szCs w:val="24"/>
    </w:rPr>
  </w:style>
  <w:style w:type="paragraph" w:customStyle="1" w:styleId="wyliczanie">
    <w:name w:val="– wyliczanie"/>
    <w:basedOn w:val="Normalny"/>
    <w:rsid w:val="00715499"/>
    <w:pPr>
      <w:widowControl w:val="0"/>
      <w:tabs>
        <w:tab w:val="num" w:pos="360"/>
      </w:tabs>
      <w:suppressAutoHyphens/>
      <w:spacing w:line="360" w:lineRule="auto"/>
      <w:ind w:left="360" w:hanging="360"/>
    </w:pPr>
    <w:rPr>
      <w:rFonts w:eastAsia="Lucida Sans Unicode"/>
      <w:szCs w:val="22"/>
      <w:lang w:eastAsia="ar-SA"/>
    </w:rPr>
  </w:style>
  <w:style w:type="paragraph" w:customStyle="1" w:styleId="Stylpunktmniejsze">
    <w:name w:val="Styl punkt mniejsze"/>
    <w:basedOn w:val="Normalny"/>
    <w:rsid w:val="00A14343"/>
    <w:pPr>
      <w:numPr>
        <w:ilvl w:val="1"/>
        <w:numId w:val="4"/>
      </w:numPr>
      <w:tabs>
        <w:tab w:val="left" w:pos="680"/>
      </w:tabs>
      <w:spacing w:line="360" w:lineRule="auto"/>
    </w:pPr>
    <w:rPr>
      <w:rFonts w:eastAsia="Times New Roman"/>
      <w:lang w:eastAsia="pl-PL"/>
    </w:rPr>
  </w:style>
  <w:style w:type="paragraph" w:customStyle="1" w:styleId="StylPunktWieksze">
    <w:name w:val="Styl Punkt Wieksze"/>
    <w:rsid w:val="00A14343"/>
    <w:pPr>
      <w:numPr>
        <w:numId w:val="4"/>
      </w:numPr>
      <w:tabs>
        <w:tab w:val="left" w:pos="397"/>
      </w:tabs>
      <w:spacing w:line="360" w:lineRule="auto"/>
    </w:pPr>
    <w:rPr>
      <w:rFonts w:ascii="Times New Roman" w:eastAsia="Times New Roman" w:hAnsi="Times New Roman"/>
      <w:sz w:val="24"/>
      <w:szCs w:val="24"/>
    </w:rPr>
  </w:style>
  <w:style w:type="paragraph" w:customStyle="1" w:styleId="OPIS3">
    <w:name w:val="OPIS3"/>
    <w:basedOn w:val="OPIS2"/>
    <w:link w:val="OPIS3Znak"/>
    <w:uiPriority w:val="99"/>
    <w:rsid w:val="00A14343"/>
    <w:pPr>
      <w:ind w:left="1440"/>
    </w:pPr>
    <w:rPr>
      <w:rFonts w:eastAsia="Times New Roman"/>
      <w:sz w:val="22"/>
      <w:szCs w:val="24"/>
    </w:rPr>
  </w:style>
  <w:style w:type="character" w:customStyle="1" w:styleId="OPIS3Znak">
    <w:name w:val="OPIS3 Znak"/>
    <w:basedOn w:val="OPIS2Znak"/>
    <w:link w:val="OPIS3"/>
    <w:uiPriority w:val="99"/>
    <w:locked/>
    <w:rsid w:val="00A14343"/>
    <w:rPr>
      <w:rFonts w:ascii="Arial" w:eastAsia="Times New Roman" w:hAnsi="Arial" w:cs="Arial"/>
      <w:sz w:val="22"/>
      <w:szCs w:val="24"/>
    </w:rPr>
  </w:style>
  <w:style w:type="paragraph" w:customStyle="1" w:styleId="tekst">
    <w:name w:val="tekst"/>
    <w:link w:val="tekstZnak"/>
    <w:rsid w:val="00FE6044"/>
    <w:pPr>
      <w:tabs>
        <w:tab w:val="left" w:pos="-4860"/>
      </w:tabs>
      <w:ind w:firstLine="567"/>
      <w:jc w:val="both"/>
    </w:pPr>
    <w:rPr>
      <w:rFonts w:ascii="Arial" w:eastAsia="Times New Roman" w:hAnsi="Arial" w:cs="Arial"/>
      <w:szCs w:val="22"/>
    </w:rPr>
  </w:style>
  <w:style w:type="character" w:customStyle="1" w:styleId="tekstZnak">
    <w:name w:val="tekst Znak"/>
    <w:link w:val="tekst"/>
    <w:locked/>
    <w:rsid w:val="00FE6044"/>
    <w:rPr>
      <w:rFonts w:ascii="Arial" w:eastAsia="Times New Roman" w:hAnsi="Arial" w:cs="Arial"/>
      <w:szCs w:val="22"/>
    </w:rPr>
  </w:style>
  <w:style w:type="paragraph" w:customStyle="1" w:styleId="punktory">
    <w:name w:val="punktory"/>
    <w:basedOn w:val="Normalny"/>
    <w:link w:val="punktoryZnak"/>
    <w:uiPriority w:val="99"/>
    <w:rsid w:val="00FE6044"/>
    <w:pPr>
      <w:numPr>
        <w:numId w:val="7"/>
      </w:numPr>
      <w:spacing w:line="240" w:lineRule="auto"/>
    </w:pPr>
    <w:rPr>
      <w:rFonts w:eastAsia="Times New Roman" w:cs="Arial"/>
      <w:lang w:eastAsia="pl-PL"/>
    </w:rPr>
  </w:style>
  <w:style w:type="paragraph" w:styleId="Listanumerowana3">
    <w:name w:val="List Number 3"/>
    <w:basedOn w:val="Normalny"/>
    <w:uiPriority w:val="99"/>
    <w:rsid w:val="00525624"/>
    <w:pPr>
      <w:numPr>
        <w:numId w:val="6"/>
      </w:numPr>
      <w:tabs>
        <w:tab w:val="clear" w:pos="1209"/>
        <w:tab w:val="num" w:pos="926"/>
      </w:tabs>
      <w:spacing w:line="240" w:lineRule="auto"/>
      <w:ind w:left="926"/>
      <w:jc w:val="left"/>
    </w:pPr>
    <w:rPr>
      <w:rFonts w:eastAsia="Times New Roman" w:cs="Arial"/>
      <w:sz w:val="24"/>
      <w:lang w:eastAsia="pl-PL"/>
    </w:rPr>
  </w:style>
  <w:style w:type="character" w:customStyle="1" w:styleId="punktoryZnak">
    <w:name w:val="punktory Znak"/>
    <w:link w:val="punktory"/>
    <w:uiPriority w:val="99"/>
    <w:locked/>
    <w:rsid w:val="00FE6044"/>
    <w:rPr>
      <w:rFonts w:ascii="Arial" w:eastAsia="Times New Roman" w:hAnsi="Arial" w:cs="Arial"/>
      <w:szCs w:val="24"/>
    </w:rPr>
  </w:style>
  <w:style w:type="paragraph" w:styleId="Listanumerowana4">
    <w:name w:val="List Number 4"/>
    <w:basedOn w:val="Normalny"/>
    <w:uiPriority w:val="99"/>
    <w:rsid w:val="00525624"/>
    <w:pPr>
      <w:numPr>
        <w:numId w:val="8"/>
      </w:numPr>
      <w:tabs>
        <w:tab w:val="clear" w:pos="1492"/>
        <w:tab w:val="num" w:pos="1209"/>
      </w:tabs>
      <w:spacing w:line="240" w:lineRule="auto"/>
      <w:ind w:left="1209"/>
      <w:jc w:val="left"/>
    </w:pPr>
    <w:rPr>
      <w:rFonts w:eastAsia="Times New Roman" w:cs="Arial"/>
      <w:sz w:val="24"/>
      <w:lang w:eastAsia="pl-PL"/>
    </w:rPr>
  </w:style>
  <w:style w:type="paragraph" w:customStyle="1" w:styleId="wyszczeglnienie">
    <w:name w:val="wyszczególnienie"/>
    <w:basedOn w:val="punktory"/>
    <w:autoRedefine/>
    <w:uiPriority w:val="99"/>
    <w:rsid w:val="003C42AA"/>
    <w:pPr>
      <w:numPr>
        <w:numId w:val="9"/>
      </w:numPr>
      <w:tabs>
        <w:tab w:val="clear" w:pos="360"/>
      </w:tabs>
      <w:ind w:left="924" w:hanging="357"/>
    </w:pPr>
  </w:style>
  <w:style w:type="paragraph" w:styleId="Listanumerowana">
    <w:name w:val="List Number"/>
    <w:basedOn w:val="Normalny"/>
    <w:uiPriority w:val="99"/>
    <w:rsid w:val="00525624"/>
    <w:pPr>
      <w:numPr>
        <w:numId w:val="10"/>
      </w:numPr>
      <w:spacing w:line="240" w:lineRule="auto"/>
      <w:jc w:val="left"/>
    </w:pPr>
    <w:rPr>
      <w:rFonts w:eastAsia="Times New Roman"/>
      <w:sz w:val="24"/>
      <w:lang w:eastAsia="pl-PL"/>
    </w:rPr>
  </w:style>
  <w:style w:type="paragraph" w:styleId="Cytatintensywny">
    <w:name w:val="Intense Quote"/>
    <w:basedOn w:val="Normalny"/>
    <w:next w:val="Normalny"/>
    <w:link w:val="CytatintensywnyZnak"/>
    <w:uiPriority w:val="30"/>
    <w:qFormat/>
    <w:rsid w:val="00525624"/>
    <w:pPr>
      <w:pBdr>
        <w:top w:val="single" w:sz="4" w:space="10" w:color="5B9BD5" w:themeColor="accent1"/>
        <w:bottom w:val="single" w:sz="4" w:space="10" w:color="5B9BD5" w:themeColor="accent1"/>
      </w:pBdr>
      <w:spacing w:before="360" w:after="360" w:line="240" w:lineRule="auto"/>
      <w:ind w:left="864" w:right="864"/>
      <w:jc w:val="center"/>
    </w:pPr>
    <w:rPr>
      <w:rFonts w:eastAsiaTheme="minorHAnsi" w:cstheme="minorBidi"/>
      <w:i/>
      <w:iCs/>
      <w:color w:val="5B9BD5" w:themeColor="accent1"/>
      <w:szCs w:val="22"/>
    </w:rPr>
  </w:style>
  <w:style w:type="character" w:customStyle="1" w:styleId="CytatintensywnyZnak">
    <w:name w:val="Cytat intensywny Znak"/>
    <w:basedOn w:val="Domylnaczcionkaakapitu"/>
    <w:link w:val="Cytatintensywny"/>
    <w:uiPriority w:val="30"/>
    <w:rsid w:val="00525624"/>
    <w:rPr>
      <w:rFonts w:ascii="Arial" w:eastAsiaTheme="minorHAnsi" w:hAnsi="Arial" w:cstheme="minorBidi"/>
      <w:i/>
      <w:iCs/>
      <w:color w:val="5B9BD5" w:themeColor="accent1"/>
      <w:szCs w:val="22"/>
      <w:lang w:eastAsia="en-US"/>
    </w:rPr>
  </w:style>
  <w:style w:type="paragraph" w:customStyle="1" w:styleId="Ramka">
    <w:name w:val="Ramka"/>
    <w:basedOn w:val="Normalny"/>
    <w:next w:val="Normalny"/>
    <w:rsid w:val="00817FBF"/>
    <w:pPr>
      <w:pBdr>
        <w:top w:val="single" w:sz="4" w:space="1" w:color="000000"/>
        <w:left w:val="single" w:sz="4" w:space="4" w:color="000000"/>
        <w:bottom w:val="single" w:sz="4" w:space="1" w:color="000000"/>
        <w:right w:val="single" w:sz="4" w:space="4" w:color="000000"/>
      </w:pBdr>
      <w:suppressAutoHyphens/>
      <w:spacing w:before="120" w:after="120" w:line="100" w:lineRule="atLeast"/>
    </w:pPr>
    <w:rPr>
      <w:rFonts w:eastAsia="Times New Roman"/>
      <w:i/>
      <w:lang w:eastAsia="ar-SA"/>
    </w:rPr>
  </w:style>
  <w:style w:type="paragraph" w:customStyle="1" w:styleId="StylArial8ptPogrubienieDolewejInterliniapojedyncze">
    <w:name w:val="Styl Arial 8 pt Pogrubienie Do lewej Interlinia:  pojedyncze"/>
    <w:basedOn w:val="Normalny"/>
    <w:rsid w:val="00817FBF"/>
    <w:pPr>
      <w:suppressAutoHyphens/>
      <w:spacing w:before="120" w:after="40" w:line="100" w:lineRule="atLeast"/>
      <w:jc w:val="left"/>
    </w:pPr>
    <w:rPr>
      <w:rFonts w:eastAsia="Times New Roman"/>
      <w:b/>
      <w:bCs/>
      <w:sz w:val="16"/>
      <w:szCs w:val="20"/>
      <w:lang w:eastAsia="ar-SA"/>
    </w:rPr>
  </w:style>
  <w:style w:type="paragraph" w:customStyle="1" w:styleId="NormalnyWeb1">
    <w:name w:val="Normalny (Web)1"/>
    <w:basedOn w:val="Normalny"/>
    <w:rsid w:val="00817FBF"/>
    <w:pPr>
      <w:suppressAutoHyphens/>
      <w:spacing w:before="120" w:after="120" w:line="360" w:lineRule="auto"/>
      <w:ind w:left="1644" w:hanging="357"/>
    </w:pPr>
    <w:rPr>
      <w:rFonts w:eastAsia="Times New Roman"/>
      <w:kern w:val="1"/>
      <w:sz w:val="24"/>
      <w:lang w:eastAsia="ar-SA"/>
    </w:rPr>
  </w:style>
  <w:style w:type="paragraph" w:customStyle="1" w:styleId="wypunktowanie">
    <w:name w:val="wypunktowanie"/>
    <w:basedOn w:val="Normalny"/>
    <w:qFormat/>
    <w:rsid w:val="00817FBF"/>
    <w:pPr>
      <w:tabs>
        <w:tab w:val="right" w:pos="7938"/>
      </w:tabs>
      <w:spacing w:before="40" w:after="40" w:line="240" w:lineRule="auto"/>
      <w:ind w:left="567" w:firstLine="709"/>
      <w:jc w:val="left"/>
    </w:pPr>
    <w:rPr>
      <w:rFonts w:eastAsia="Times New Roman" w:cs="Arial"/>
      <w:i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59005">
      <w:bodyDiv w:val="1"/>
      <w:marLeft w:val="0"/>
      <w:marRight w:val="0"/>
      <w:marTop w:val="0"/>
      <w:marBottom w:val="0"/>
      <w:divBdr>
        <w:top w:val="none" w:sz="0" w:space="0" w:color="auto"/>
        <w:left w:val="none" w:sz="0" w:space="0" w:color="auto"/>
        <w:bottom w:val="none" w:sz="0" w:space="0" w:color="auto"/>
        <w:right w:val="none" w:sz="0" w:space="0" w:color="auto"/>
      </w:divBdr>
    </w:div>
    <w:div w:id="27144353">
      <w:bodyDiv w:val="1"/>
      <w:marLeft w:val="0"/>
      <w:marRight w:val="0"/>
      <w:marTop w:val="0"/>
      <w:marBottom w:val="0"/>
      <w:divBdr>
        <w:top w:val="none" w:sz="0" w:space="0" w:color="auto"/>
        <w:left w:val="none" w:sz="0" w:space="0" w:color="auto"/>
        <w:bottom w:val="none" w:sz="0" w:space="0" w:color="auto"/>
        <w:right w:val="none" w:sz="0" w:space="0" w:color="auto"/>
      </w:divBdr>
    </w:div>
    <w:div w:id="34349700">
      <w:bodyDiv w:val="1"/>
      <w:marLeft w:val="0"/>
      <w:marRight w:val="0"/>
      <w:marTop w:val="0"/>
      <w:marBottom w:val="0"/>
      <w:divBdr>
        <w:top w:val="none" w:sz="0" w:space="0" w:color="auto"/>
        <w:left w:val="none" w:sz="0" w:space="0" w:color="auto"/>
        <w:bottom w:val="none" w:sz="0" w:space="0" w:color="auto"/>
        <w:right w:val="none" w:sz="0" w:space="0" w:color="auto"/>
      </w:divBdr>
    </w:div>
    <w:div w:id="131754560">
      <w:bodyDiv w:val="1"/>
      <w:marLeft w:val="0"/>
      <w:marRight w:val="0"/>
      <w:marTop w:val="0"/>
      <w:marBottom w:val="0"/>
      <w:divBdr>
        <w:top w:val="none" w:sz="0" w:space="0" w:color="auto"/>
        <w:left w:val="none" w:sz="0" w:space="0" w:color="auto"/>
        <w:bottom w:val="none" w:sz="0" w:space="0" w:color="auto"/>
        <w:right w:val="none" w:sz="0" w:space="0" w:color="auto"/>
      </w:divBdr>
    </w:div>
    <w:div w:id="159472347">
      <w:bodyDiv w:val="1"/>
      <w:marLeft w:val="0"/>
      <w:marRight w:val="0"/>
      <w:marTop w:val="0"/>
      <w:marBottom w:val="0"/>
      <w:divBdr>
        <w:top w:val="none" w:sz="0" w:space="0" w:color="auto"/>
        <w:left w:val="none" w:sz="0" w:space="0" w:color="auto"/>
        <w:bottom w:val="none" w:sz="0" w:space="0" w:color="auto"/>
        <w:right w:val="none" w:sz="0" w:space="0" w:color="auto"/>
      </w:divBdr>
    </w:div>
    <w:div w:id="181743613">
      <w:bodyDiv w:val="1"/>
      <w:marLeft w:val="0"/>
      <w:marRight w:val="0"/>
      <w:marTop w:val="0"/>
      <w:marBottom w:val="0"/>
      <w:divBdr>
        <w:top w:val="none" w:sz="0" w:space="0" w:color="auto"/>
        <w:left w:val="none" w:sz="0" w:space="0" w:color="auto"/>
        <w:bottom w:val="none" w:sz="0" w:space="0" w:color="auto"/>
        <w:right w:val="none" w:sz="0" w:space="0" w:color="auto"/>
      </w:divBdr>
    </w:div>
    <w:div w:id="201678284">
      <w:bodyDiv w:val="1"/>
      <w:marLeft w:val="0"/>
      <w:marRight w:val="0"/>
      <w:marTop w:val="0"/>
      <w:marBottom w:val="0"/>
      <w:divBdr>
        <w:top w:val="none" w:sz="0" w:space="0" w:color="auto"/>
        <w:left w:val="none" w:sz="0" w:space="0" w:color="auto"/>
        <w:bottom w:val="none" w:sz="0" w:space="0" w:color="auto"/>
        <w:right w:val="none" w:sz="0" w:space="0" w:color="auto"/>
      </w:divBdr>
    </w:div>
    <w:div w:id="218128717">
      <w:bodyDiv w:val="1"/>
      <w:marLeft w:val="0"/>
      <w:marRight w:val="0"/>
      <w:marTop w:val="0"/>
      <w:marBottom w:val="0"/>
      <w:divBdr>
        <w:top w:val="none" w:sz="0" w:space="0" w:color="auto"/>
        <w:left w:val="none" w:sz="0" w:space="0" w:color="auto"/>
        <w:bottom w:val="none" w:sz="0" w:space="0" w:color="auto"/>
        <w:right w:val="none" w:sz="0" w:space="0" w:color="auto"/>
      </w:divBdr>
    </w:div>
    <w:div w:id="232199652">
      <w:bodyDiv w:val="1"/>
      <w:marLeft w:val="0"/>
      <w:marRight w:val="0"/>
      <w:marTop w:val="0"/>
      <w:marBottom w:val="0"/>
      <w:divBdr>
        <w:top w:val="none" w:sz="0" w:space="0" w:color="auto"/>
        <w:left w:val="none" w:sz="0" w:space="0" w:color="auto"/>
        <w:bottom w:val="none" w:sz="0" w:space="0" w:color="auto"/>
        <w:right w:val="none" w:sz="0" w:space="0" w:color="auto"/>
      </w:divBdr>
    </w:div>
    <w:div w:id="246623794">
      <w:bodyDiv w:val="1"/>
      <w:marLeft w:val="0"/>
      <w:marRight w:val="0"/>
      <w:marTop w:val="0"/>
      <w:marBottom w:val="0"/>
      <w:divBdr>
        <w:top w:val="none" w:sz="0" w:space="0" w:color="auto"/>
        <w:left w:val="none" w:sz="0" w:space="0" w:color="auto"/>
        <w:bottom w:val="none" w:sz="0" w:space="0" w:color="auto"/>
        <w:right w:val="none" w:sz="0" w:space="0" w:color="auto"/>
      </w:divBdr>
    </w:div>
    <w:div w:id="249240902">
      <w:bodyDiv w:val="1"/>
      <w:marLeft w:val="0"/>
      <w:marRight w:val="0"/>
      <w:marTop w:val="0"/>
      <w:marBottom w:val="0"/>
      <w:divBdr>
        <w:top w:val="none" w:sz="0" w:space="0" w:color="auto"/>
        <w:left w:val="none" w:sz="0" w:space="0" w:color="auto"/>
        <w:bottom w:val="none" w:sz="0" w:space="0" w:color="auto"/>
        <w:right w:val="none" w:sz="0" w:space="0" w:color="auto"/>
      </w:divBdr>
    </w:div>
    <w:div w:id="257297628">
      <w:bodyDiv w:val="1"/>
      <w:marLeft w:val="0"/>
      <w:marRight w:val="0"/>
      <w:marTop w:val="0"/>
      <w:marBottom w:val="0"/>
      <w:divBdr>
        <w:top w:val="none" w:sz="0" w:space="0" w:color="auto"/>
        <w:left w:val="none" w:sz="0" w:space="0" w:color="auto"/>
        <w:bottom w:val="none" w:sz="0" w:space="0" w:color="auto"/>
        <w:right w:val="none" w:sz="0" w:space="0" w:color="auto"/>
      </w:divBdr>
    </w:div>
    <w:div w:id="300353691">
      <w:bodyDiv w:val="1"/>
      <w:marLeft w:val="0"/>
      <w:marRight w:val="0"/>
      <w:marTop w:val="0"/>
      <w:marBottom w:val="0"/>
      <w:divBdr>
        <w:top w:val="none" w:sz="0" w:space="0" w:color="auto"/>
        <w:left w:val="none" w:sz="0" w:space="0" w:color="auto"/>
        <w:bottom w:val="none" w:sz="0" w:space="0" w:color="auto"/>
        <w:right w:val="none" w:sz="0" w:space="0" w:color="auto"/>
      </w:divBdr>
    </w:div>
    <w:div w:id="308679353">
      <w:bodyDiv w:val="1"/>
      <w:marLeft w:val="0"/>
      <w:marRight w:val="0"/>
      <w:marTop w:val="0"/>
      <w:marBottom w:val="0"/>
      <w:divBdr>
        <w:top w:val="none" w:sz="0" w:space="0" w:color="auto"/>
        <w:left w:val="none" w:sz="0" w:space="0" w:color="auto"/>
        <w:bottom w:val="none" w:sz="0" w:space="0" w:color="auto"/>
        <w:right w:val="none" w:sz="0" w:space="0" w:color="auto"/>
      </w:divBdr>
    </w:div>
    <w:div w:id="315185334">
      <w:bodyDiv w:val="1"/>
      <w:marLeft w:val="0"/>
      <w:marRight w:val="0"/>
      <w:marTop w:val="0"/>
      <w:marBottom w:val="0"/>
      <w:divBdr>
        <w:top w:val="none" w:sz="0" w:space="0" w:color="auto"/>
        <w:left w:val="none" w:sz="0" w:space="0" w:color="auto"/>
        <w:bottom w:val="none" w:sz="0" w:space="0" w:color="auto"/>
        <w:right w:val="none" w:sz="0" w:space="0" w:color="auto"/>
      </w:divBdr>
    </w:div>
    <w:div w:id="433331833">
      <w:bodyDiv w:val="1"/>
      <w:marLeft w:val="0"/>
      <w:marRight w:val="0"/>
      <w:marTop w:val="0"/>
      <w:marBottom w:val="0"/>
      <w:divBdr>
        <w:top w:val="none" w:sz="0" w:space="0" w:color="auto"/>
        <w:left w:val="none" w:sz="0" w:space="0" w:color="auto"/>
        <w:bottom w:val="none" w:sz="0" w:space="0" w:color="auto"/>
        <w:right w:val="none" w:sz="0" w:space="0" w:color="auto"/>
      </w:divBdr>
    </w:div>
    <w:div w:id="440339458">
      <w:bodyDiv w:val="1"/>
      <w:marLeft w:val="0"/>
      <w:marRight w:val="0"/>
      <w:marTop w:val="0"/>
      <w:marBottom w:val="0"/>
      <w:divBdr>
        <w:top w:val="none" w:sz="0" w:space="0" w:color="auto"/>
        <w:left w:val="none" w:sz="0" w:space="0" w:color="auto"/>
        <w:bottom w:val="none" w:sz="0" w:space="0" w:color="auto"/>
        <w:right w:val="none" w:sz="0" w:space="0" w:color="auto"/>
      </w:divBdr>
    </w:div>
    <w:div w:id="458456272">
      <w:bodyDiv w:val="1"/>
      <w:marLeft w:val="0"/>
      <w:marRight w:val="0"/>
      <w:marTop w:val="0"/>
      <w:marBottom w:val="0"/>
      <w:divBdr>
        <w:top w:val="none" w:sz="0" w:space="0" w:color="auto"/>
        <w:left w:val="none" w:sz="0" w:space="0" w:color="auto"/>
        <w:bottom w:val="none" w:sz="0" w:space="0" w:color="auto"/>
        <w:right w:val="none" w:sz="0" w:space="0" w:color="auto"/>
      </w:divBdr>
    </w:div>
    <w:div w:id="462965737">
      <w:bodyDiv w:val="1"/>
      <w:marLeft w:val="0"/>
      <w:marRight w:val="0"/>
      <w:marTop w:val="0"/>
      <w:marBottom w:val="0"/>
      <w:divBdr>
        <w:top w:val="none" w:sz="0" w:space="0" w:color="auto"/>
        <w:left w:val="none" w:sz="0" w:space="0" w:color="auto"/>
        <w:bottom w:val="none" w:sz="0" w:space="0" w:color="auto"/>
        <w:right w:val="none" w:sz="0" w:space="0" w:color="auto"/>
      </w:divBdr>
    </w:div>
    <w:div w:id="473136081">
      <w:bodyDiv w:val="1"/>
      <w:marLeft w:val="0"/>
      <w:marRight w:val="0"/>
      <w:marTop w:val="0"/>
      <w:marBottom w:val="0"/>
      <w:divBdr>
        <w:top w:val="none" w:sz="0" w:space="0" w:color="auto"/>
        <w:left w:val="none" w:sz="0" w:space="0" w:color="auto"/>
        <w:bottom w:val="none" w:sz="0" w:space="0" w:color="auto"/>
        <w:right w:val="none" w:sz="0" w:space="0" w:color="auto"/>
      </w:divBdr>
      <w:divsChild>
        <w:div w:id="1410346385">
          <w:marLeft w:val="0"/>
          <w:marRight w:val="0"/>
          <w:marTop w:val="100"/>
          <w:marBottom w:val="100"/>
          <w:divBdr>
            <w:top w:val="none" w:sz="0" w:space="0" w:color="auto"/>
            <w:left w:val="none" w:sz="0" w:space="0" w:color="auto"/>
            <w:bottom w:val="none" w:sz="0" w:space="0" w:color="auto"/>
            <w:right w:val="none" w:sz="0" w:space="0" w:color="auto"/>
          </w:divBdr>
          <w:divsChild>
            <w:div w:id="458762765">
              <w:marLeft w:val="750"/>
              <w:marRight w:val="1050"/>
              <w:marTop w:val="525"/>
              <w:marBottom w:val="1050"/>
              <w:divBdr>
                <w:top w:val="none" w:sz="0" w:space="0" w:color="auto"/>
                <w:left w:val="none" w:sz="0" w:space="0" w:color="auto"/>
                <w:bottom w:val="none" w:sz="0" w:space="0" w:color="auto"/>
                <w:right w:val="none" w:sz="0" w:space="0" w:color="auto"/>
              </w:divBdr>
              <w:divsChild>
                <w:div w:id="1206914540">
                  <w:marLeft w:val="0"/>
                  <w:marRight w:val="0"/>
                  <w:marTop w:val="0"/>
                  <w:marBottom w:val="0"/>
                  <w:divBdr>
                    <w:top w:val="none" w:sz="0" w:space="0" w:color="auto"/>
                    <w:left w:val="none" w:sz="0" w:space="0" w:color="auto"/>
                    <w:bottom w:val="none" w:sz="0" w:space="0" w:color="auto"/>
                    <w:right w:val="none" w:sz="0" w:space="0" w:color="auto"/>
                  </w:divBdr>
                </w:div>
                <w:div w:id="1247110430">
                  <w:marLeft w:val="0"/>
                  <w:marRight w:val="0"/>
                  <w:marTop w:val="0"/>
                  <w:marBottom w:val="0"/>
                  <w:divBdr>
                    <w:top w:val="none" w:sz="0" w:space="0" w:color="auto"/>
                    <w:left w:val="none" w:sz="0" w:space="0" w:color="auto"/>
                    <w:bottom w:val="none" w:sz="0" w:space="0" w:color="auto"/>
                    <w:right w:val="none" w:sz="0" w:space="0" w:color="auto"/>
                  </w:divBdr>
                </w:div>
              </w:divsChild>
            </w:div>
            <w:div w:id="565729682">
              <w:marLeft w:val="0"/>
              <w:marRight w:val="0"/>
              <w:marTop w:val="100"/>
              <w:marBottom w:val="100"/>
              <w:divBdr>
                <w:top w:val="none" w:sz="0" w:space="0" w:color="auto"/>
                <w:left w:val="none" w:sz="0" w:space="0" w:color="auto"/>
                <w:bottom w:val="none" w:sz="0" w:space="0" w:color="auto"/>
                <w:right w:val="none" w:sz="0" w:space="0" w:color="auto"/>
              </w:divBdr>
            </w:div>
            <w:div w:id="1304311149">
              <w:marLeft w:val="0"/>
              <w:marRight w:val="0"/>
              <w:marTop w:val="0"/>
              <w:marBottom w:val="0"/>
              <w:divBdr>
                <w:top w:val="none" w:sz="0" w:space="0" w:color="auto"/>
                <w:left w:val="none" w:sz="0" w:space="0" w:color="auto"/>
                <w:bottom w:val="none" w:sz="0" w:space="0" w:color="auto"/>
                <w:right w:val="none" w:sz="0" w:space="0" w:color="auto"/>
              </w:divBdr>
            </w:div>
          </w:divsChild>
        </w:div>
        <w:div w:id="1947957811">
          <w:marLeft w:val="0"/>
          <w:marRight w:val="0"/>
          <w:marTop w:val="0"/>
          <w:marBottom w:val="0"/>
          <w:divBdr>
            <w:top w:val="none" w:sz="0" w:space="0" w:color="auto"/>
            <w:left w:val="none" w:sz="0" w:space="0" w:color="auto"/>
            <w:bottom w:val="none" w:sz="0" w:space="0" w:color="auto"/>
            <w:right w:val="none" w:sz="0" w:space="0" w:color="auto"/>
          </w:divBdr>
          <w:divsChild>
            <w:div w:id="332683467">
              <w:marLeft w:val="0"/>
              <w:marRight w:val="0"/>
              <w:marTop w:val="0"/>
              <w:marBottom w:val="0"/>
              <w:divBdr>
                <w:top w:val="none" w:sz="0" w:space="0" w:color="auto"/>
                <w:left w:val="none" w:sz="0" w:space="0" w:color="auto"/>
                <w:bottom w:val="none" w:sz="0" w:space="0" w:color="auto"/>
                <w:right w:val="none" w:sz="0" w:space="0" w:color="auto"/>
              </w:divBdr>
              <w:divsChild>
                <w:div w:id="1080055561">
                  <w:marLeft w:val="0"/>
                  <w:marRight w:val="0"/>
                  <w:marTop w:val="0"/>
                  <w:marBottom w:val="0"/>
                  <w:divBdr>
                    <w:top w:val="none" w:sz="0" w:space="0" w:color="auto"/>
                    <w:left w:val="none" w:sz="0" w:space="0" w:color="auto"/>
                    <w:bottom w:val="none" w:sz="0" w:space="0" w:color="auto"/>
                    <w:right w:val="none" w:sz="0" w:space="0" w:color="auto"/>
                  </w:divBdr>
                  <w:divsChild>
                    <w:div w:id="41336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1471">
              <w:marLeft w:val="0"/>
              <w:marRight w:val="0"/>
              <w:marTop w:val="0"/>
              <w:marBottom w:val="0"/>
              <w:divBdr>
                <w:top w:val="none" w:sz="0" w:space="0" w:color="auto"/>
                <w:left w:val="none" w:sz="0" w:space="0" w:color="auto"/>
                <w:bottom w:val="none" w:sz="0" w:space="0" w:color="auto"/>
                <w:right w:val="none" w:sz="0" w:space="0" w:color="auto"/>
              </w:divBdr>
              <w:divsChild>
                <w:div w:id="1226797250">
                  <w:marLeft w:val="0"/>
                  <w:marRight w:val="0"/>
                  <w:marTop w:val="0"/>
                  <w:marBottom w:val="0"/>
                  <w:divBdr>
                    <w:top w:val="none" w:sz="0" w:space="0" w:color="auto"/>
                    <w:left w:val="none" w:sz="0" w:space="0" w:color="auto"/>
                    <w:bottom w:val="none" w:sz="0" w:space="0" w:color="auto"/>
                    <w:right w:val="none" w:sz="0" w:space="0" w:color="auto"/>
                  </w:divBdr>
                  <w:divsChild>
                    <w:div w:id="2318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300120">
      <w:bodyDiv w:val="1"/>
      <w:marLeft w:val="0"/>
      <w:marRight w:val="0"/>
      <w:marTop w:val="0"/>
      <w:marBottom w:val="0"/>
      <w:divBdr>
        <w:top w:val="none" w:sz="0" w:space="0" w:color="auto"/>
        <w:left w:val="none" w:sz="0" w:space="0" w:color="auto"/>
        <w:bottom w:val="none" w:sz="0" w:space="0" w:color="auto"/>
        <w:right w:val="none" w:sz="0" w:space="0" w:color="auto"/>
      </w:divBdr>
    </w:div>
    <w:div w:id="488523486">
      <w:bodyDiv w:val="1"/>
      <w:marLeft w:val="0"/>
      <w:marRight w:val="0"/>
      <w:marTop w:val="0"/>
      <w:marBottom w:val="0"/>
      <w:divBdr>
        <w:top w:val="none" w:sz="0" w:space="0" w:color="auto"/>
        <w:left w:val="none" w:sz="0" w:space="0" w:color="auto"/>
        <w:bottom w:val="none" w:sz="0" w:space="0" w:color="auto"/>
        <w:right w:val="none" w:sz="0" w:space="0" w:color="auto"/>
      </w:divBdr>
    </w:div>
    <w:div w:id="496962021">
      <w:bodyDiv w:val="1"/>
      <w:marLeft w:val="0"/>
      <w:marRight w:val="0"/>
      <w:marTop w:val="0"/>
      <w:marBottom w:val="0"/>
      <w:divBdr>
        <w:top w:val="none" w:sz="0" w:space="0" w:color="auto"/>
        <w:left w:val="none" w:sz="0" w:space="0" w:color="auto"/>
        <w:bottom w:val="none" w:sz="0" w:space="0" w:color="auto"/>
        <w:right w:val="none" w:sz="0" w:space="0" w:color="auto"/>
      </w:divBdr>
    </w:div>
    <w:div w:id="520239818">
      <w:bodyDiv w:val="1"/>
      <w:marLeft w:val="0"/>
      <w:marRight w:val="0"/>
      <w:marTop w:val="0"/>
      <w:marBottom w:val="0"/>
      <w:divBdr>
        <w:top w:val="none" w:sz="0" w:space="0" w:color="auto"/>
        <w:left w:val="none" w:sz="0" w:space="0" w:color="auto"/>
        <w:bottom w:val="none" w:sz="0" w:space="0" w:color="auto"/>
        <w:right w:val="none" w:sz="0" w:space="0" w:color="auto"/>
      </w:divBdr>
      <w:divsChild>
        <w:div w:id="1657687126">
          <w:marLeft w:val="0"/>
          <w:marRight w:val="0"/>
          <w:marTop w:val="0"/>
          <w:marBottom w:val="0"/>
          <w:divBdr>
            <w:top w:val="none" w:sz="0" w:space="0" w:color="auto"/>
            <w:left w:val="none" w:sz="0" w:space="0" w:color="auto"/>
            <w:bottom w:val="none" w:sz="0" w:space="0" w:color="auto"/>
            <w:right w:val="none" w:sz="0" w:space="0" w:color="auto"/>
          </w:divBdr>
          <w:divsChild>
            <w:div w:id="648483293">
              <w:marLeft w:val="2790"/>
              <w:marRight w:val="0"/>
              <w:marTop w:val="0"/>
              <w:marBottom w:val="0"/>
              <w:divBdr>
                <w:top w:val="none" w:sz="0" w:space="0" w:color="auto"/>
                <w:left w:val="none" w:sz="0" w:space="0" w:color="auto"/>
                <w:bottom w:val="none" w:sz="0" w:space="0" w:color="auto"/>
                <w:right w:val="none" w:sz="0" w:space="0" w:color="auto"/>
              </w:divBdr>
              <w:divsChild>
                <w:div w:id="19977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9998">
      <w:bodyDiv w:val="1"/>
      <w:marLeft w:val="0"/>
      <w:marRight w:val="0"/>
      <w:marTop w:val="0"/>
      <w:marBottom w:val="0"/>
      <w:divBdr>
        <w:top w:val="none" w:sz="0" w:space="0" w:color="auto"/>
        <w:left w:val="none" w:sz="0" w:space="0" w:color="auto"/>
        <w:bottom w:val="none" w:sz="0" w:space="0" w:color="auto"/>
        <w:right w:val="none" w:sz="0" w:space="0" w:color="auto"/>
      </w:divBdr>
    </w:div>
    <w:div w:id="563219491">
      <w:bodyDiv w:val="1"/>
      <w:marLeft w:val="0"/>
      <w:marRight w:val="0"/>
      <w:marTop w:val="0"/>
      <w:marBottom w:val="0"/>
      <w:divBdr>
        <w:top w:val="none" w:sz="0" w:space="0" w:color="auto"/>
        <w:left w:val="none" w:sz="0" w:space="0" w:color="auto"/>
        <w:bottom w:val="none" w:sz="0" w:space="0" w:color="auto"/>
        <w:right w:val="none" w:sz="0" w:space="0" w:color="auto"/>
      </w:divBdr>
    </w:div>
    <w:div w:id="573664140">
      <w:bodyDiv w:val="1"/>
      <w:marLeft w:val="0"/>
      <w:marRight w:val="0"/>
      <w:marTop w:val="0"/>
      <w:marBottom w:val="0"/>
      <w:divBdr>
        <w:top w:val="none" w:sz="0" w:space="0" w:color="auto"/>
        <w:left w:val="none" w:sz="0" w:space="0" w:color="auto"/>
        <w:bottom w:val="none" w:sz="0" w:space="0" w:color="auto"/>
        <w:right w:val="none" w:sz="0" w:space="0" w:color="auto"/>
      </w:divBdr>
      <w:divsChild>
        <w:div w:id="330910109">
          <w:marLeft w:val="0"/>
          <w:marRight w:val="0"/>
          <w:marTop w:val="0"/>
          <w:marBottom w:val="0"/>
          <w:divBdr>
            <w:top w:val="none" w:sz="0" w:space="0" w:color="auto"/>
            <w:left w:val="none" w:sz="0" w:space="0" w:color="auto"/>
            <w:bottom w:val="none" w:sz="0" w:space="0" w:color="auto"/>
            <w:right w:val="none" w:sz="0" w:space="0" w:color="auto"/>
          </w:divBdr>
          <w:divsChild>
            <w:div w:id="116686557">
              <w:marLeft w:val="0"/>
              <w:marRight w:val="0"/>
              <w:marTop w:val="0"/>
              <w:marBottom w:val="0"/>
              <w:divBdr>
                <w:top w:val="none" w:sz="0" w:space="0" w:color="auto"/>
                <w:left w:val="none" w:sz="0" w:space="0" w:color="auto"/>
                <w:bottom w:val="none" w:sz="0" w:space="0" w:color="auto"/>
                <w:right w:val="none" w:sz="0" w:space="0" w:color="auto"/>
              </w:divBdr>
              <w:divsChild>
                <w:div w:id="4949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958634">
      <w:bodyDiv w:val="1"/>
      <w:marLeft w:val="0"/>
      <w:marRight w:val="0"/>
      <w:marTop w:val="0"/>
      <w:marBottom w:val="0"/>
      <w:divBdr>
        <w:top w:val="none" w:sz="0" w:space="0" w:color="auto"/>
        <w:left w:val="none" w:sz="0" w:space="0" w:color="auto"/>
        <w:bottom w:val="none" w:sz="0" w:space="0" w:color="auto"/>
        <w:right w:val="none" w:sz="0" w:space="0" w:color="auto"/>
      </w:divBdr>
    </w:div>
    <w:div w:id="592594558">
      <w:bodyDiv w:val="1"/>
      <w:marLeft w:val="0"/>
      <w:marRight w:val="0"/>
      <w:marTop w:val="0"/>
      <w:marBottom w:val="0"/>
      <w:divBdr>
        <w:top w:val="none" w:sz="0" w:space="0" w:color="auto"/>
        <w:left w:val="none" w:sz="0" w:space="0" w:color="auto"/>
        <w:bottom w:val="none" w:sz="0" w:space="0" w:color="auto"/>
        <w:right w:val="none" w:sz="0" w:space="0" w:color="auto"/>
      </w:divBdr>
    </w:div>
    <w:div w:id="634801242">
      <w:bodyDiv w:val="1"/>
      <w:marLeft w:val="0"/>
      <w:marRight w:val="0"/>
      <w:marTop w:val="0"/>
      <w:marBottom w:val="0"/>
      <w:divBdr>
        <w:top w:val="none" w:sz="0" w:space="0" w:color="auto"/>
        <w:left w:val="none" w:sz="0" w:space="0" w:color="auto"/>
        <w:bottom w:val="none" w:sz="0" w:space="0" w:color="auto"/>
        <w:right w:val="none" w:sz="0" w:space="0" w:color="auto"/>
      </w:divBdr>
    </w:div>
    <w:div w:id="640694180">
      <w:bodyDiv w:val="1"/>
      <w:marLeft w:val="0"/>
      <w:marRight w:val="0"/>
      <w:marTop w:val="0"/>
      <w:marBottom w:val="0"/>
      <w:divBdr>
        <w:top w:val="none" w:sz="0" w:space="0" w:color="auto"/>
        <w:left w:val="none" w:sz="0" w:space="0" w:color="auto"/>
        <w:bottom w:val="none" w:sz="0" w:space="0" w:color="auto"/>
        <w:right w:val="none" w:sz="0" w:space="0" w:color="auto"/>
      </w:divBdr>
    </w:div>
    <w:div w:id="659969779">
      <w:bodyDiv w:val="1"/>
      <w:marLeft w:val="0"/>
      <w:marRight w:val="0"/>
      <w:marTop w:val="0"/>
      <w:marBottom w:val="0"/>
      <w:divBdr>
        <w:top w:val="none" w:sz="0" w:space="0" w:color="auto"/>
        <w:left w:val="none" w:sz="0" w:space="0" w:color="auto"/>
        <w:bottom w:val="none" w:sz="0" w:space="0" w:color="auto"/>
        <w:right w:val="none" w:sz="0" w:space="0" w:color="auto"/>
      </w:divBdr>
    </w:div>
    <w:div w:id="667707303">
      <w:bodyDiv w:val="1"/>
      <w:marLeft w:val="0"/>
      <w:marRight w:val="0"/>
      <w:marTop w:val="0"/>
      <w:marBottom w:val="0"/>
      <w:divBdr>
        <w:top w:val="none" w:sz="0" w:space="0" w:color="auto"/>
        <w:left w:val="none" w:sz="0" w:space="0" w:color="auto"/>
        <w:bottom w:val="none" w:sz="0" w:space="0" w:color="auto"/>
        <w:right w:val="none" w:sz="0" w:space="0" w:color="auto"/>
      </w:divBdr>
    </w:div>
    <w:div w:id="672270174">
      <w:bodyDiv w:val="1"/>
      <w:marLeft w:val="0"/>
      <w:marRight w:val="0"/>
      <w:marTop w:val="0"/>
      <w:marBottom w:val="0"/>
      <w:divBdr>
        <w:top w:val="none" w:sz="0" w:space="0" w:color="auto"/>
        <w:left w:val="none" w:sz="0" w:space="0" w:color="auto"/>
        <w:bottom w:val="none" w:sz="0" w:space="0" w:color="auto"/>
        <w:right w:val="none" w:sz="0" w:space="0" w:color="auto"/>
      </w:divBdr>
    </w:div>
    <w:div w:id="744954246">
      <w:bodyDiv w:val="1"/>
      <w:marLeft w:val="0"/>
      <w:marRight w:val="0"/>
      <w:marTop w:val="0"/>
      <w:marBottom w:val="0"/>
      <w:divBdr>
        <w:top w:val="none" w:sz="0" w:space="0" w:color="auto"/>
        <w:left w:val="none" w:sz="0" w:space="0" w:color="auto"/>
        <w:bottom w:val="none" w:sz="0" w:space="0" w:color="auto"/>
        <w:right w:val="none" w:sz="0" w:space="0" w:color="auto"/>
      </w:divBdr>
    </w:div>
    <w:div w:id="755639227">
      <w:bodyDiv w:val="1"/>
      <w:marLeft w:val="0"/>
      <w:marRight w:val="0"/>
      <w:marTop w:val="0"/>
      <w:marBottom w:val="0"/>
      <w:divBdr>
        <w:top w:val="none" w:sz="0" w:space="0" w:color="auto"/>
        <w:left w:val="none" w:sz="0" w:space="0" w:color="auto"/>
        <w:bottom w:val="none" w:sz="0" w:space="0" w:color="auto"/>
        <w:right w:val="none" w:sz="0" w:space="0" w:color="auto"/>
      </w:divBdr>
    </w:div>
    <w:div w:id="767887331">
      <w:bodyDiv w:val="1"/>
      <w:marLeft w:val="0"/>
      <w:marRight w:val="0"/>
      <w:marTop w:val="0"/>
      <w:marBottom w:val="0"/>
      <w:divBdr>
        <w:top w:val="none" w:sz="0" w:space="0" w:color="auto"/>
        <w:left w:val="none" w:sz="0" w:space="0" w:color="auto"/>
        <w:bottom w:val="none" w:sz="0" w:space="0" w:color="auto"/>
        <w:right w:val="none" w:sz="0" w:space="0" w:color="auto"/>
      </w:divBdr>
    </w:div>
    <w:div w:id="793795240">
      <w:bodyDiv w:val="1"/>
      <w:marLeft w:val="0"/>
      <w:marRight w:val="0"/>
      <w:marTop w:val="0"/>
      <w:marBottom w:val="0"/>
      <w:divBdr>
        <w:top w:val="none" w:sz="0" w:space="0" w:color="auto"/>
        <w:left w:val="none" w:sz="0" w:space="0" w:color="auto"/>
        <w:bottom w:val="none" w:sz="0" w:space="0" w:color="auto"/>
        <w:right w:val="none" w:sz="0" w:space="0" w:color="auto"/>
      </w:divBdr>
    </w:div>
    <w:div w:id="802767269">
      <w:bodyDiv w:val="1"/>
      <w:marLeft w:val="0"/>
      <w:marRight w:val="0"/>
      <w:marTop w:val="0"/>
      <w:marBottom w:val="0"/>
      <w:divBdr>
        <w:top w:val="none" w:sz="0" w:space="0" w:color="auto"/>
        <w:left w:val="none" w:sz="0" w:space="0" w:color="auto"/>
        <w:bottom w:val="none" w:sz="0" w:space="0" w:color="auto"/>
        <w:right w:val="none" w:sz="0" w:space="0" w:color="auto"/>
      </w:divBdr>
    </w:div>
    <w:div w:id="824667843">
      <w:bodyDiv w:val="1"/>
      <w:marLeft w:val="0"/>
      <w:marRight w:val="0"/>
      <w:marTop w:val="0"/>
      <w:marBottom w:val="0"/>
      <w:divBdr>
        <w:top w:val="none" w:sz="0" w:space="0" w:color="auto"/>
        <w:left w:val="none" w:sz="0" w:space="0" w:color="auto"/>
        <w:bottom w:val="none" w:sz="0" w:space="0" w:color="auto"/>
        <w:right w:val="none" w:sz="0" w:space="0" w:color="auto"/>
      </w:divBdr>
    </w:div>
    <w:div w:id="825786041">
      <w:bodyDiv w:val="1"/>
      <w:marLeft w:val="0"/>
      <w:marRight w:val="0"/>
      <w:marTop w:val="0"/>
      <w:marBottom w:val="0"/>
      <w:divBdr>
        <w:top w:val="none" w:sz="0" w:space="0" w:color="auto"/>
        <w:left w:val="none" w:sz="0" w:space="0" w:color="auto"/>
        <w:bottom w:val="none" w:sz="0" w:space="0" w:color="auto"/>
        <w:right w:val="none" w:sz="0" w:space="0" w:color="auto"/>
      </w:divBdr>
    </w:div>
    <w:div w:id="855266428">
      <w:bodyDiv w:val="1"/>
      <w:marLeft w:val="0"/>
      <w:marRight w:val="0"/>
      <w:marTop w:val="0"/>
      <w:marBottom w:val="0"/>
      <w:divBdr>
        <w:top w:val="none" w:sz="0" w:space="0" w:color="auto"/>
        <w:left w:val="none" w:sz="0" w:space="0" w:color="auto"/>
        <w:bottom w:val="none" w:sz="0" w:space="0" w:color="auto"/>
        <w:right w:val="none" w:sz="0" w:space="0" w:color="auto"/>
      </w:divBdr>
    </w:div>
    <w:div w:id="961309475">
      <w:bodyDiv w:val="1"/>
      <w:marLeft w:val="0"/>
      <w:marRight w:val="0"/>
      <w:marTop w:val="0"/>
      <w:marBottom w:val="0"/>
      <w:divBdr>
        <w:top w:val="none" w:sz="0" w:space="0" w:color="auto"/>
        <w:left w:val="none" w:sz="0" w:space="0" w:color="auto"/>
        <w:bottom w:val="none" w:sz="0" w:space="0" w:color="auto"/>
        <w:right w:val="none" w:sz="0" w:space="0" w:color="auto"/>
      </w:divBdr>
    </w:div>
    <w:div w:id="976183945">
      <w:bodyDiv w:val="1"/>
      <w:marLeft w:val="0"/>
      <w:marRight w:val="0"/>
      <w:marTop w:val="0"/>
      <w:marBottom w:val="0"/>
      <w:divBdr>
        <w:top w:val="none" w:sz="0" w:space="0" w:color="auto"/>
        <w:left w:val="none" w:sz="0" w:space="0" w:color="auto"/>
        <w:bottom w:val="none" w:sz="0" w:space="0" w:color="auto"/>
        <w:right w:val="none" w:sz="0" w:space="0" w:color="auto"/>
      </w:divBdr>
    </w:div>
    <w:div w:id="976494786">
      <w:bodyDiv w:val="1"/>
      <w:marLeft w:val="0"/>
      <w:marRight w:val="0"/>
      <w:marTop w:val="0"/>
      <w:marBottom w:val="0"/>
      <w:divBdr>
        <w:top w:val="none" w:sz="0" w:space="0" w:color="auto"/>
        <w:left w:val="none" w:sz="0" w:space="0" w:color="auto"/>
        <w:bottom w:val="none" w:sz="0" w:space="0" w:color="auto"/>
        <w:right w:val="none" w:sz="0" w:space="0" w:color="auto"/>
      </w:divBdr>
    </w:div>
    <w:div w:id="987897402">
      <w:bodyDiv w:val="1"/>
      <w:marLeft w:val="0"/>
      <w:marRight w:val="0"/>
      <w:marTop w:val="0"/>
      <w:marBottom w:val="0"/>
      <w:divBdr>
        <w:top w:val="none" w:sz="0" w:space="0" w:color="auto"/>
        <w:left w:val="none" w:sz="0" w:space="0" w:color="auto"/>
        <w:bottom w:val="none" w:sz="0" w:space="0" w:color="auto"/>
        <w:right w:val="none" w:sz="0" w:space="0" w:color="auto"/>
      </w:divBdr>
    </w:div>
    <w:div w:id="996032517">
      <w:bodyDiv w:val="1"/>
      <w:marLeft w:val="0"/>
      <w:marRight w:val="0"/>
      <w:marTop w:val="0"/>
      <w:marBottom w:val="0"/>
      <w:divBdr>
        <w:top w:val="none" w:sz="0" w:space="0" w:color="auto"/>
        <w:left w:val="none" w:sz="0" w:space="0" w:color="auto"/>
        <w:bottom w:val="none" w:sz="0" w:space="0" w:color="auto"/>
        <w:right w:val="none" w:sz="0" w:space="0" w:color="auto"/>
      </w:divBdr>
    </w:div>
    <w:div w:id="1004547602">
      <w:bodyDiv w:val="1"/>
      <w:marLeft w:val="0"/>
      <w:marRight w:val="0"/>
      <w:marTop w:val="0"/>
      <w:marBottom w:val="0"/>
      <w:divBdr>
        <w:top w:val="none" w:sz="0" w:space="0" w:color="auto"/>
        <w:left w:val="none" w:sz="0" w:space="0" w:color="auto"/>
        <w:bottom w:val="none" w:sz="0" w:space="0" w:color="auto"/>
        <w:right w:val="none" w:sz="0" w:space="0" w:color="auto"/>
      </w:divBdr>
    </w:div>
    <w:div w:id="1018703791">
      <w:bodyDiv w:val="1"/>
      <w:marLeft w:val="0"/>
      <w:marRight w:val="0"/>
      <w:marTop w:val="0"/>
      <w:marBottom w:val="0"/>
      <w:divBdr>
        <w:top w:val="none" w:sz="0" w:space="0" w:color="auto"/>
        <w:left w:val="none" w:sz="0" w:space="0" w:color="auto"/>
        <w:bottom w:val="none" w:sz="0" w:space="0" w:color="auto"/>
        <w:right w:val="none" w:sz="0" w:space="0" w:color="auto"/>
      </w:divBdr>
    </w:div>
    <w:div w:id="1055199866">
      <w:bodyDiv w:val="1"/>
      <w:marLeft w:val="0"/>
      <w:marRight w:val="0"/>
      <w:marTop w:val="0"/>
      <w:marBottom w:val="0"/>
      <w:divBdr>
        <w:top w:val="none" w:sz="0" w:space="0" w:color="auto"/>
        <w:left w:val="none" w:sz="0" w:space="0" w:color="auto"/>
        <w:bottom w:val="none" w:sz="0" w:space="0" w:color="auto"/>
        <w:right w:val="none" w:sz="0" w:space="0" w:color="auto"/>
      </w:divBdr>
    </w:div>
    <w:div w:id="1063261867">
      <w:bodyDiv w:val="1"/>
      <w:marLeft w:val="0"/>
      <w:marRight w:val="0"/>
      <w:marTop w:val="0"/>
      <w:marBottom w:val="0"/>
      <w:divBdr>
        <w:top w:val="none" w:sz="0" w:space="0" w:color="auto"/>
        <w:left w:val="none" w:sz="0" w:space="0" w:color="auto"/>
        <w:bottom w:val="none" w:sz="0" w:space="0" w:color="auto"/>
        <w:right w:val="none" w:sz="0" w:space="0" w:color="auto"/>
      </w:divBdr>
    </w:div>
    <w:div w:id="1064064771">
      <w:bodyDiv w:val="1"/>
      <w:marLeft w:val="0"/>
      <w:marRight w:val="0"/>
      <w:marTop w:val="0"/>
      <w:marBottom w:val="0"/>
      <w:divBdr>
        <w:top w:val="none" w:sz="0" w:space="0" w:color="auto"/>
        <w:left w:val="none" w:sz="0" w:space="0" w:color="auto"/>
        <w:bottom w:val="none" w:sz="0" w:space="0" w:color="auto"/>
        <w:right w:val="none" w:sz="0" w:space="0" w:color="auto"/>
      </w:divBdr>
    </w:div>
    <w:div w:id="1084372461">
      <w:bodyDiv w:val="1"/>
      <w:marLeft w:val="0"/>
      <w:marRight w:val="0"/>
      <w:marTop w:val="0"/>
      <w:marBottom w:val="0"/>
      <w:divBdr>
        <w:top w:val="none" w:sz="0" w:space="0" w:color="auto"/>
        <w:left w:val="none" w:sz="0" w:space="0" w:color="auto"/>
        <w:bottom w:val="none" w:sz="0" w:space="0" w:color="auto"/>
        <w:right w:val="none" w:sz="0" w:space="0" w:color="auto"/>
      </w:divBdr>
    </w:div>
    <w:div w:id="1088236661">
      <w:bodyDiv w:val="1"/>
      <w:marLeft w:val="0"/>
      <w:marRight w:val="0"/>
      <w:marTop w:val="0"/>
      <w:marBottom w:val="0"/>
      <w:divBdr>
        <w:top w:val="none" w:sz="0" w:space="0" w:color="auto"/>
        <w:left w:val="none" w:sz="0" w:space="0" w:color="auto"/>
        <w:bottom w:val="none" w:sz="0" w:space="0" w:color="auto"/>
        <w:right w:val="none" w:sz="0" w:space="0" w:color="auto"/>
      </w:divBdr>
    </w:div>
    <w:div w:id="1103233208">
      <w:bodyDiv w:val="1"/>
      <w:marLeft w:val="0"/>
      <w:marRight w:val="0"/>
      <w:marTop w:val="0"/>
      <w:marBottom w:val="0"/>
      <w:divBdr>
        <w:top w:val="none" w:sz="0" w:space="0" w:color="auto"/>
        <w:left w:val="none" w:sz="0" w:space="0" w:color="auto"/>
        <w:bottom w:val="none" w:sz="0" w:space="0" w:color="auto"/>
        <w:right w:val="none" w:sz="0" w:space="0" w:color="auto"/>
      </w:divBdr>
    </w:div>
    <w:div w:id="1123108717">
      <w:bodyDiv w:val="1"/>
      <w:marLeft w:val="0"/>
      <w:marRight w:val="0"/>
      <w:marTop w:val="0"/>
      <w:marBottom w:val="0"/>
      <w:divBdr>
        <w:top w:val="none" w:sz="0" w:space="0" w:color="auto"/>
        <w:left w:val="none" w:sz="0" w:space="0" w:color="auto"/>
        <w:bottom w:val="none" w:sz="0" w:space="0" w:color="auto"/>
        <w:right w:val="none" w:sz="0" w:space="0" w:color="auto"/>
      </w:divBdr>
    </w:div>
    <w:div w:id="1153257472">
      <w:bodyDiv w:val="1"/>
      <w:marLeft w:val="0"/>
      <w:marRight w:val="0"/>
      <w:marTop w:val="0"/>
      <w:marBottom w:val="0"/>
      <w:divBdr>
        <w:top w:val="none" w:sz="0" w:space="0" w:color="auto"/>
        <w:left w:val="none" w:sz="0" w:space="0" w:color="auto"/>
        <w:bottom w:val="none" w:sz="0" w:space="0" w:color="auto"/>
        <w:right w:val="none" w:sz="0" w:space="0" w:color="auto"/>
      </w:divBdr>
    </w:div>
    <w:div w:id="1154102035">
      <w:bodyDiv w:val="1"/>
      <w:marLeft w:val="0"/>
      <w:marRight w:val="0"/>
      <w:marTop w:val="0"/>
      <w:marBottom w:val="0"/>
      <w:divBdr>
        <w:top w:val="none" w:sz="0" w:space="0" w:color="auto"/>
        <w:left w:val="none" w:sz="0" w:space="0" w:color="auto"/>
        <w:bottom w:val="none" w:sz="0" w:space="0" w:color="auto"/>
        <w:right w:val="none" w:sz="0" w:space="0" w:color="auto"/>
      </w:divBdr>
    </w:div>
    <w:div w:id="1165125135">
      <w:bodyDiv w:val="1"/>
      <w:marLeft w:val="0"/>
      <w:marRight w:val="0"/>
      <w:marTop w:val="0"/>
      <w:marBottom w:val="0"/>
      <w:divBdr>
        <w:top w:val="none" w:sz="0" w:space="0" w:color="auto"/>
        <w:left w:val="none" w:sz="0" w:space="0" w:color="auto"/>
        <w:bottom w:val="none" w:sz="0" w:space="0" w:color="auto"/>
        <w:right w:val="none" w:sz="0" w:space="0" w:color="auto"/>
      </w:divBdr>
    </w:div>
    <w:div w:id="1185943322">
      <w:bodyDiv w:val="1"/>
      <w:marLeft w:val="0"/>
      <w:marRight w:val="0"/>
      <w:marTop w:val="0"/>
      <w:marBottom w:val="0"/>
      <w:divBdr>
        <w:top w:val="none" w:sz="0" w:space="0" w:color="auto"/>
        <w:left w:val="none" w:sz="0" w:space="0" w:color="auto"/>
        <w:bottom w:val="none" w:sz="0" w:space="0" w:color="auto"/>
        <w:right w:val="none" w:sz="0" w:space="0" w:color="auto"/>
      </w:divBdr>
    </w:div>
    <w:div w:id="1200505810">
      <w:bodyDiv w:val="1"/>
      <w:marLeft w:val="0"/>
      <w:marRight w:val="0"/>
      <w:marTop w:val="0"/>
      <w:marBottom w:val="0"/>
      <w:divBdr>
        <w:top w:val="none" w:sz="0" w:space="0" w:color="auto"/>
        <w:left w:val="none" w:sz="0" w:space="0" w:color="auto"/>
        <w:bottom w:val="none" w:sz="0" w:space="0" w:color="auto"/>
        <w:right w:val="none" w:sz="0" w:space="0" w:color="auto"/>
      </w:divBdr>
    </w:div>
    <w:div w:id="1234852929">
      <w:bodyDiv w:val="1"/>
      <w:marLeft w:val="0"/>
      <w:marRight w:val="0"/>
      <w:marTop w:val="0"/>
      <w:marBottom w:val="0"/>
      <w:divBdr>
        <w:top w:val="none" w:sz="0" w:space="0" w:color="auto"/>
        <w:left w:val="none" w:sz="0" w:space="0" w:color="auto"/>
        <w:bottom w:val="none" w:sz="0" w:space="0" w:color="auto"/>
        <w:right w:val="none" w:sz="0" w:space="0" w:color="auto"/>
      </w:divBdr>
    </w:div>
    <w:div w:id="1321545301">
      <w:bodyDiv w:val="1"/>
      <w:marLeft w:val="0"/>
      <w:marRight w:val="0"/>
      <w:marTop w:val="0"/>
      <w:marBottom w:val="0"/>
      <w:divBdr>
        <w:top w:val="none" w:sz="0" w:space="0" w:color="auto"/>
        <w:left w:val="none" w:sz="0" w:space="0" w:color="auto"/>
        <w:bottom w:val="none" w:sz="0" w:space="0" w:color="auto"/>
        <w:right w:val="none" w:sz="0" w:space="0" w:color="auto"/>
      </w:divBdr>
    </w:div>
    <w:div w:id="1341665137">
      <w:bodyDiv w:val="1"/>
      <w:marLeft w:val="0"/>
      <w:marRight w:val="0"/>
      <w:marTop w:val="0"/>
      <w:marBottom w:val="0"/>
      <w:divBdr>
        <w:top w:val="none" w:sz="0" w:space="0" w:color="auto"/>
        <w:left w:val="none" w:sz="0" w:space="0" w:color="auto"/>
        <w:bottom w:val="none" w:sz="0" w:space="0" w:color="auto"/>
        <w:right w:val="none" w:sz="0" w:space="0" w:color="auto"/>
      </w:divBdr>
    </w:div>
    <w:div w:id="1393967669">
      <w:bodyDiv w:val="1"/>
      <w:marLeft w:val="0"/>
      <w:marRight w:val="0"/>
      <w:marTop w:val="0"/>
      <w:marBottom w:val="0"/>
      <w:divBdr>
        <w:top w:val="none" w:sz="0" w:space="0" w:color="auto"/>
        <w:left w:val="none" w:sz="0" w:space="0" w:color="auto"/>
        <w:bottom w:val="none" w:sz="0" w:space="0" w:color="auto"/>
        <w:right w:val="none" w:sz="0" w:space="0" w:color="auto"/>
      </w:divBdr>
    </w:div>
    <w:div w:id="1427579042">
      <w:bodyDiv w:val="1"/>
      <w:marLeft w:val="0"/>
      <w:marRight w:val="0"/>
      <w:marTop w:val="0"/>
      <w:marBottom w:val="0"/>
      <w:divBdr>
        <w:top w:val="none" w:sz="0" w:space="0" w:color="auto"/>
        <w:left w:val="none" w:sz="0" w:space="0" w:color="auto"/>
        <w:bottom w:val="none" w:sz="0" w:space="0" w:color="auto"/>
        <w:right w:val="none" w:sz="0" w:space="0" w:color="auto"/>
      </w:divBdr>
    </w:div>
    <w:div w:id="1445271443">
      <w:bodyDiv w:val="1"/>
      <w:marLeft w:val="0"/>
      <w:marRight w:val="0"/>
      <w:marTop w:val="0"/>
      <w:marBottom w:val="0"/>
      <w:divBdr>
        <w:top w:val="none" w:sz="0" w:space="0" w:color="auto"/>
        <w:left w:val="none" w:sz="0" w:space="0" w:color="auto"/>
        <w:bottom w:val="none" w:sz="0" w:space="0" w:color="auto"/>
        <w:right w:val="none" w:sz="0" w:space="0" w:color="auto"/>
      </w:divBdr>
    </w:div>
    <w:div w:id="1458909452">
      <w:bodyDiv w:val="1"/>
      <w:marLeft w:val="0"/>
      <w:marRight w:val="0"/>
      <w:marTop w:val="0"/>
      <w:marBottom w:val="0"/>
      <w:divBdr>
        <w:top w:val="none" w:sz="0" w:space="0" w:color="auto"/>
        <w:left w:val="none" w:sz="0" w:space="0" w:color="auto"/>
        <w:bottom w:val="none" w:sz="0" w:space="0" w:color="auto"/>
        <w:right w:val="none" w:sz="0" w:space="0" w:color="auto"/>
      </w:divBdr>
    </w:div>
    <w:div w:id="1501627591">
      <w:bodyDiv w:val="1"/>
      <w:marLeft w:val="0"/>
      <w:marRight w:val="0"/>
      <w:marTop w:val="0"/>
      <w:marBottom w:val="0"/>
      <w:divBdr>
        <w:top w:val="none" w:sz="0" w:space="0" w:color="auto"/>
        <w:left w:val="none" w:sz="0" w:space="0" w:color="auto"/>
        <w:bottom w:val="none" w:sz="0" w:space="0" w:color="auto"/>
        <w:right w:val="none" w:sz="0" w:space="0" w:color="auto"/>
      </w:divBdr>
    </w:div>
    <w:div w:id="1506095608">
      <w:bodyDiv w:val="1"/>
      <w:marLeft w:val="0"/>
      <w:marRight w:val="0"/>
      <w:marTop w:val="0"/>
      <w:marBottom w:val="0"/>
      <w:divBdr>
        <w:top w:val="none" w:sz="0" w:space="0" w:color="auto"/>
        <w:left w:val="none" w:sz="0" w:space="0" w:color="auto"/>
        <w:bottom w:val="none" w:sz="0" w:space="0" w:color="auto"/>
        <w:right w:val="none" w:sz="0" w:space="0" w:color="auto"/>
      </w:divBdr>
    </w:div>
    <w:div w:id="1511798760">
      <w:bodyDiv w:val="1"/>
      <w:marLeft w:val="0"/>
      <w:marRight w:val="0"/>
      <w:marTop w:val="0"/>
      <w:marBottom w:val="0"/>
      <w:divBdr>
        <w:top w:val="none" w:sz="0" w:space="0" w:color="auto"/>
        <w:left w:val="none" w:sz="0" w:space="0" w:color="auto"/>
        <w:bottom w:val="none" w:sz="0" w:space="0" w:color="auto"/>
        <w:right w:val="none" w:sz="0" w:space="0" w:color="auto"/>
      </w:divBdr>
    </w:div>
    <w:div w:id="1549224643">
      <w:bodyDiv w:val="1"/>
      <w:marLeft w:val="0"/>
      <w:marRight w:val="0"/>
      <w:marTop w:val="0"/>
      <w:marBottom w:val="0"/>
      <w:divBdr>
        <w:top w:val="none" w:sz="0" w:space="0" w:color="auto"/>
        <w:left w:val="none" w:sz="0" w:space="0" w:color="auto"/>
        <w:bottom w:val="none" w:sz="0" w:space="0" w:color="auto"/>
        <w:right w:val="none" w:sz="0" w:space="0" w:color="auto"/>
      </w:divBdr>
    </w:div>
    <w:div w:id="1564482154">
      <w:bodyDiv w:val="1"/>
      <w:marLeft w:val="0"/>
      <w:marRight w:val="0"/>
      <w:marTop w:val="0"/>
      <w:marBottom w:val="0"/>
      <w:divBdr>
        <w:top w:val="none" w:sz="0" w:space="0" w:color="auto"/>
        <w:left w:val="none" w:sz="0" w:space="0" w:color="auto"/>
        <w:bottom w:val="none" w:sz="0" w:space="0" w:color="auto"/>
        <w:right w:val="none" w:sz="0" w:space="0" w:color="auto"/>
      </w:divBdr>
    </w:div>
    <w:div w:id="1576161172">
      <w:bodyDiv w:val="1"/>
      <w:marLeft w:val="0"/>
      <w:marRight w:val="0"/>
      <w:marTop w:val="0"/>
      <w:marBottom w:val="0"/>
      <w:divBdr>
        <w:top w:val="none" w:sz="0" w:space="0" w:color="auto"/>
        <w:left w:val="none" w:sz="0" w:space="0" w:color="auto"/>
        <w:bottom w:val="none" w:sz="0" w:space="0" w:color="auto"/>
        <w:right w:val="none" w:sz="0" w:space="0" w:color="auto"/>
      </w:divBdr>
    </w:div>
    <w:div w:id="1720473706">
      <w:bodyDiv w:val="1"/>
      <w:marLeft w:val="0"/>
      <w:marRight w:val="0"/>
      <w:marTop w:val="0"/>
      <w:marBottom w:val="0"/>
      <w:divBdr>
        <w:top w:val="none" w:sz="0" w:space="0" w:color="auto"/>
        <w:left w:val="none" w:sz="0" w:space="0" w:color="auto"/>
        <w:bottom w:val="none" w:sz="0" w:space="0" w:color="auto"/>
        <w:right w:val="none" w:sz="0" w:space="0" w:color="auto"/>
      </w:divBdr>
    </w:div>
    <w:div w:id="1744374144">
      <w:bodyDiv w:val="1"/>
      <w:marLeft w:val="0"/>
      <w:marRight w:val="0"/>
      <w:marTop w:val="0"/>
      <w:marBottom w:val="0"/>
      <w:divBdr>
        <w:top w:val="none" w:sz="0" w:space="0" w:color="auto"/>
        <w:left w:val="none" w:sz="0" w:space="0" w:color="auto"/>
        <w:bottom w:val="none" w:sz="0" w:space="0" w:color="auto"/>
        <w:right w:val="none" w:sz="0" w:space="0" w:color="auto"/>
      </w:divBdr>
    </w:div>
    <w:div w:id="1770815103">
      <w:bodyDiv w:val="1"/>
      <w:marLeft w:val="0"/>
      <w:marRight w:val="0"/>
      <w:marTop w:val="0"/>
      <w:marBottom w:val="0"/>
      <w:divBdr>
        <w:top w:val="none" w:sz="0" w:space="0" w:color="auto"/>
        <w:left w:val="none" w:sz="0" w:space="0" w:color="auto"/>
        <w:bottom w:val="none" w:sz="0" w:space="0" w:color="auto"/>
        <w:right w:val="none" w:sz="0" w:space="0" w:color="auto"/>
      </w:divBdr>
    </w:div>
    <w:div w:id="1774741937">
      <w:bodyDiv w:val="1"/>
      <w:marLeft w:val="0"/>
      <w:marRight w:val="0"/>
      <w:marTop w:val="0"/>
      <w:marBottom w:val="0"/>
      <w:divBdr>
        <w:top w:val="none" w:sz="0" w:space="0" w:color="auto"/>
        <w:left w:val="none" w:sz="0" w:space="0" w:color="auto"/>
        <w:bottom w:val="none" w:sz="0" w:space="0" w:color="auto"/>
        <w:right w:val="none" w:sz="0" w:space="0" w:color="auto"/>
      </w:divBdr>
    </w:div>
    <w:div w:id="1776711014">
      <w:bodyDiv w:val="1"/>
      <w:marLeft w:val="0"/>
      <w:marRight w:val="0"/>
      <w:marTop w:val="0"/>
      <w:marBottom w:val="0"/>
      <w:divBdr>
        <w:top w:val="none" w:sz="0" w:space="0" w:color="auto"/>
        <w:left w:val="none" w:sz="0" w:space="0" w:color="auto"/>
        <w:bottom w:val="none" w:sz="0" w:space="0" w:color="auto"/>
        <w:right w:val="none" w:sz="0" w:space="0" w:color="auto"/>
      </w:divBdr>
    </w:div>
    <w:div w:id="1789200548">
      <w:bodyDiv w:val="1"/>
      <w:marLeft w:val="0"/>
      <w:marRight w:val="0"/>
      <w:marTop w:val="0"/>
      <w:marBottom w:val="0"/>
      <w:divBdr>
        <w:top w:val="none" w:sz="0" w:space="0" w:color="auto"/>
        <w:left w:val="none" w:sz="0" w:space="0" w:color="auto"/>
        <w:bottom w:val="none" w:sz="0" w:space="0" w:color="auto"/>
        <w:right w:val="none" w:sz="0" w:space="0" w:color="auto"/>
      </w:divBdr>
    </w:div>
    <w:div w:id="1791583401">
      <w:bodyDiv w:val="1"/>
      <w:marLeft w:val="0"/>
      <w:marRight w:val="0"/>
      <w:marTop w:val="0"/>
      <w:marBottom w:val="0"/>
      <w:divBdr>
        <w:top w:val="none" w:sz="0" w:space="0" w:color="auto"/>
        <w:left w:val="none" w:sz="0" w:space="0" w:color="auto"/>
        <w:bottom w:val="none" w:sz="0" w:space="0" w:color="auto"/>
        <w:right w:val="none" w:sz="0" w:space="0" w:color="auto"/>
      </w:divBdr>
    </w:div>
    <w:div w:id="1803502614">
      <w:bodyDiv w:val="1"/>
      <w:marLeft w:val="0"/>
      <w:marRight w:val="0"/>
      <w:marTop w:val="0"/>
      <w:marBottom w:val="0"/>
      <w:divBdr>
        <w:top w:val="none" w:sz="0" w:space="0" w:color="auto"/>
        <w:left w:val="none" w:sz="0" w:space="0" w:color="auto"/>
        <w:bottom w:val="none" w:sz="0" w:space="0" w:color="auto"/>
        <w:right w:val="none" w:sz="0" w:space="0" w:color="auto"/>
      </w:divBdr>
    </w:div>
    <w:div w:id="1826819019">
      <w:bodyDiv w:val="1"/>
      <w:marLeft w:val="0"/>
      <w:marRight w:val="0"/>
      <w:marTop w:val="0"/>
      <w:marBottom w:val="0"/>
      <w:divBdr>
        <w:top w:val="none" w:sz="0" w:space="0" w:color="auto"/>
        <w:left w:val="none" w:sz="0" w:space="0" w:color="auto"/>
        <w:bottom w:val="none" w:sz="0" w:space="0" w:color="auto"/>
        <w:right w:val="none" w:sz="0" w:space="0" w:color="auto"/>
      </w:divBdr>
    </w:div>
    <w:div w:id="1850945873">
      <w:bodyDiv w:val="1"/>
      <w:marLeft w:val="0"/>
      <w:marRight w:val="0"/>
      <w:marTop w:val="0"/>
      <w:marBottom w:val="0"/>
      <w:divBdr>
        <w:top w:val="none" w:sz="0" w:space="0" w:color="auto"/>
        <w:left w:val="none" w:sz="0" w:space="0" w:color="auto"/>
        <w:bottom w:val="none" w:sz="0" w:space="0" w:color="auto"/>
        <w:right w:val="none" w:sz="0" w:space="0" w:color="auto"/>
      </w:divBdr>
    </w:div>
    <w:div w:id="1860001617">
      <w:bodyDiv w:val="1"/>
      <w:marLeft w:val="0"/>
      <w:marRight w:val="0"/>
      <w:marTop w:val="0"/>
      <w:marBottom w:val="0"/>
      <w:divBdr>
        <w:top w:val="none" w:sz="0" w:space="0" w:color="auto"/>
        <w:left w:val="none" w:sz="0" w:space="0" w:color="auto"/>
        <w:bottom w:val="none" w:sz="0" w:space="0" w:color="auto"/>
        <w:right w:val="none" w:sz="0" w:space="0" w:color="auto"/>
      </w:divBdr>
    </w:div>
    <w:div w:id="1876966023">
      <w:bodyDiv w:val="1"/>
      <w:marLeft w:val="0"/>
      <w:marRight w:val="0"/>
      <w:marTop w:val="0"/>
      <w:marBottom w:val="0"/>
      <w:divBdr>
        <w:top w:val="none" w:sz="0" w:space="0" w:color="auto"/>
        <w:left w:val="none" w:sz="0" w:space="0" w:color="auto"/>
        <w:bottom w:val="none" w:sz="0" w:space="0" w:color="auto"/>
        <w:right w:val="none" w:sz="0" w:space="0" w:color="auto"/>
      </w:divBdr>
    </w:div>
    <w:div w:id="1934632876">
      <w:bodyDiv w:val="1"/>
      <w:marLeft w:val="0"/>
      <w:marRight w:val="0"/>
      <w:marTop w:val="0"/>
      <w:marBottom w:val="0"/>
      <w:divBdr>
        <w:top w:val="none" w:sz="0" w:space="0" w:color="auto"/>
        <w:left w:val="none" w:sz="0" w:space="0" w:color="auto"/>
        <w:bottom w:val="none" w:sz="0" w:space="0" w:color="auto"/>
        <w:right w:val="none" w:sz="0" w:space="0" w:color="auto"/>
      </w:divBdr>
    </w:div>
    <w:div w:id="1970164577">
      <w:bodyDiv w:val="1"/>
      <w:marLeft w:val="0"/>
      <w:marRight w:val="0"/>
      <w:marTop w:val="0"/>
      <w:marBottom w:val="0"/>
      <w:divBdr>
        <w:top w:val="none" w:sz="0" w:space="0" w:color="auto"/>
        <w:left w:val="none" w:sz="0" w:space="0" w:color="auto"/>
        <w:bottom w:val="none" w:sz="0" w:space="0" w:color="auto"/>
        <w:right w:val="none" w:sz="0" w:space="0" w:color="auto"/>
      </w:divBdr>
    </w:div>
    <w:div w:id="1990790216">
      <w:bodyDiv w:val="1"/>
      <w:marLeft w:val="0"/>
      <w:marRight w:val="0"/>
      <w:marTop w:val="0"/>
      <w:marBottom w:val="0"/>
      <w:divBdr>
        <w:top w:val="none" w:sz="0" w:space="0" w:color="auto"/>
        <w:left w:val="none" w:sz="0" w:space="0" w:color="auto"/>
        <w:bottom w:val="none" w:sz="0" w:space="0" w:color="auto"/>
        <w:right w:val="none" w:sz="0" w:space="0" w:color="auto"/>
      </w:divBdr>
    </w:div>
    <w:div w:id="1998417896">
      <w:bodyDiv w:val="1"/>
      <w:marLeft w:val="0"/>
      <w:marRight w:val="0"/>
      <w:marTop w:val="0"/>
      <w:marBottom w:val="0"/>
      <w:divBdr>
        <w:top w:val="none" w:sz="0" w:space="0" w:color="auto"/>
        <w:left w:val="none" w:sz="0" w:space="0" w:color="auto"/>
        <w:bottom w:val="none" w:sz="0" w:space="0" w:color="auto"/>
        <w:right w:val="none" w:sz="0" w:space="0" w:color="auto"/>
      </w:divBdr>
    </w:div>
    <w:div w:id="2002194022">
      <w:bodyDiv w:val="1"/>
      <w:marLeft w:val="0"/>
      <w:marRight w:val="0"/>
      <w:marTop w:val="0"/>
      <w:marBottom w:val="0"/>
      <w:divBdr>
        <w:top w:val="none" w:sz="0" w:space="0" w:color="auto"/>
        <w:left w:val="none" w:sz="0" w:space="0" w:color="auto"/>
        <w:bottom w:val="none" w:sz="0" w:space="0" w:color="auto"/>
        <w:right w:val="none" w:sz="0" w:space="0" w:color="auto"/>
      </w:divBdr>
    </w:div>
    <w:div w:id="2020616975">
      <w:bodyDiv w:val="1"/>
      <w:marLeft w:val="0"/>
      <w:marRight w:val="0"/>
      <w:marTop w:val="0"/>
      <w:marBottom w:val="0"/>
      <w:divBdr>
        <w:top w:val="none" w:sz="0" w:space="0" w:color="auto"/>
        <w:left w:val="none" w:sz="0" w:space="0" w:color="auto"/>
        <w:bottom w:val="none" w:sz="0" w:space="0" w:color="auto"/>
        <w:right w:val="none" w:sz="0" w:space="0" w:color="auto"/>
      </w:divBdr>
    </w:div>
    <w:div w:id="2051831751">
      <w:bodyDiv w:val="1"/>
      <w:marLeft w:val="0"/>
      <w:marRight w:val="0"/>
      <w:marTop w:val="0"/>
      <w:marBottom w:val="0"/>
      <w:divBdr>
        <w:top w:val="none" w:sz="0" w:space="0" w:color="auto"/>
        <w:left w:val="none" w:sz="0" w:space="0" w:color="auto"/>
        <w:bottom w:val="none" w:sz="0" w:space="0" w:color="auto"/>
        <w:right w:val="none" w:sz="0" w:space="0" w:color="auto"/>
      </w:divBdr>
    </w:div>
    <w:div w:id="2054840519">
      <w:bodyDiv w:val="1"/>
      <w:marLeft w:val="0"/>
      <w:marRight w:val="0"/>
      <w:marTop w:val="0"/>
      <w:marBottom w:val="0"/>
      <w:divBdr>
        <w:top w:val="none" w:sz="0" w:space="0" w:color="auto"/>
        <w:left w:val="none" w:sz="0" w:space="0" w:color="auto"/>
        <w:bottom w:val="none" w:sz="0" w:space="0" w:color="auto"/>
        <w:right w:val="none" w:sz="0" w:space="0" w:color="auto"/>
      </w:divBdr>
    </w:div>
    <w:div w:id="2065760772">
      <w:bodyDiv w:val="1"/>
      <w:marLeft w:val="0"/>
      <w:marRight w:val="0"/>
      <w:marTop w:val="0"/>
      <w:marBottom w:val="0"/>
      <w:divBdr>
        <w:top w:val="none" w:sz="0" w:space="0" w:color="auto"/>
        <w:left w:val="none" w:sz="0" w:space="0" w:color="auto"/>
        <w:bottom w:val="none" w:sz="0" w:space="0" w:color="auto"/>
        <w:right w:val="none" w:sz="0" w:space="0" w:color="auto"/>
      </w:divBdr>
    </w:div>
    <w:div w:id="2085100082">
      <w:bodyDiv w:val="1"/>
      <w:marLeft w:val="0"/>
      <w:marRight w:val="0"/>
      <w:marTop w:val="0"/>
      <w:marBottom w:val="0"/>
      <w:divBdr>
        <w:top w:val="none" w:sz="0" w:space="0" w:color="auto"/>
        <w:left w:val="none" w:sz="0" w:space="0" w:color="auto"/>
        <w:bottom w:val="none" w:sz="0" w:space="0" w:color="auto"/>
        <w:right w:val="none" w:sz="0" w:space="0" w:color="auto"/>
      </w:divBdr>
    </w:div>
    <w:div w:id="2094550315">
      <w:bodyDiv w:val="1"/>
      <w:marLeft w:val="0"/>
      <w:marRight w:val="0"/>
      <w:marTop w:val="0"/>
      <w:marBottom w:val="0"/>
      <w:divBdr>
        <w:top w:val="none" w:sz="0" w:space="0" w:color="auto"/>
        <w:left w:val="none" w:sz="0" w:space="0" w:color="auto"/>
        <w:bottom w:val="none" w:sz="0" w:space="0" w:color="auto"/>
        <w:right w:val="none" w:sz="0" w:space="0" w:color="auto"/>
      </w:divBdr>
    </w:div>
    <w:div w:id="2095785699">
      <w:bodyDiv w:val="1"/>
      <w:marLeft w:val="0"/>
      <w:marRight w:val="0"/>
      <w:marTop w:val="0"/>
      <w:marBottom w:val="0"/>
      <w:divBdr>
        <w:top w:val="none" w:sz="0" w:space="0" w:color="auto"/>
        <w:left w:val="none" w:sz="0" w:space="0" w:color="auto"/>
        <w:bottom w:val="none" w:sz="0" w:space="0" w:color="auto"/>
        <w:right w:val="none" w:sz="0" w:space="0" w:color="auto"/>
      </w:divBdr>
    </w:div>
    <w:div w:id="2119906348">
      <w:bodyDiv w:val="1"/>
      <w:marLeft w:val="0"/>
      <w:marRight w:val="0"/>
      <w:marTop w:val="0"/>
      <w:marBottom w:val="0"/>
      <w:divBdr>
        <w:top w:val="none" w:sz="0" w:space="0" w:color="auto"/>
        <w:left w:val="none" w:sz="0" w:space="0" w:color="auto"/>
        <w:bottom w:val="none" w:sz="0" w:space="0" w:color="auto"/>
        <w:right w:val="none" w:sz="0" w:space="0" w:color="auto"/>
      </w:divBdr>
    </w:div>
    <w:div w:id="2130585015">
      <w:bodyDiv w:val="1"/>
      <w:marLeft w:val="0"/>
      <w:marRight w:val="0"/>
      <w:marTop w:val="0"/>
      <w:marBottom w:val="0"/>
      <w:divBdr>
        <w:top w:val="none" w:sz="0" w:space="0" w:color="auto"/>
        <w:left w:val="none" w:sz="0" w:space="0" w:color="auto"/>
        <w:bottom w:val="none" w:sz="0" w:space="0" w:color="auto"/>
        <w:right w:val="none" w:sz="0" w:space="0" w:color="auto"/>
      </w:divBdr>
    </w:div>
    <w:div w:id="214187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53C2E-73BF-4DB1-AF3A-AA3F1C6A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23</Pages>
  <Words>9050</Words>
  <Characters>54301</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63225</CharactersWithSpaces>
  <SharedDoc>false</SharedDoc>
  <HLinks>
    <vt:vector size="348" baseType="variant">
      <vt:variant>
        <vt:i4>720961</vt:i4>
      </vt:variant>
      <vt:variant>
        <vt:i4>354</vt:i4>
      </vt:variant>
      <vt:variant>
        <vt:i4>0</vt:i4>
      </vt:variant>
      <vt:variant>
        <vt:i4>5</vt:i4>
      </vt:variant>
      <vt:variant>
        <vt:lpwstr>http://www.abc.com.pl/serwis/du/2000/1126.htm</vt:lpwstr>
      </vt:variant>
      <vt:variant>
        <vt:lpwstr/>
      </vt:variant>
      <vt:variant>
        <vt:i4>2031667</vt:i4>
      </vt:variant>
      <vt:variant>
        <vt:i4>344</vt:i4>
      </vt:variant>
      <vt:variant>
        <vt:i4>0</vt:i4>
      </vt:variant>
      <vt:variant>
        <vt:i4>5</vt:i4>
      </vt:variant>
      <vt:variant>
        <vt:lpwstr/>
      </vt:variant>
      <vt:variant>
        <vt:lpwstr>_Toc508489650</vt:lpwstr>
      </vt:variant>
      <vt:variant>
        <vt:i4>1966131</vt:i4>
      </vt:variant>
      <vt:variant>
        <vt:i4>338</vt:i4>
      </vt:variant>
      <vt:variant>
        <vt:i4>0</vt:i4>
      </vt:variant>
      <vt:variant>
        <vt:i4>5</vt:i4>
      </vt:variant>
      <vt:variant>
        <vt:lpwstr/>
      </vt:variant>
      <vt:variant>
        <vt:lpwstr>_Toc508489649</vt:lpwstr>
      </vt:variant>
      <vt:variant>
        <vt:i4>1966131</vt:i4>
      </vt:variant>
      <vt:variant>
        <vt:i4>332</vt:i4>
      </vt:variant>
      <vt:variant>
        <vt:i4>0</vt:i4>
      </vt:variant>
      <vt:variant>
        <vt:i4>5</vt:i4>
      </vt:variant>
      <vt:variant>
        <vt:lpwstr/>
      </vt:variant>
      <vt:variant>
        <vt:lpwstr>_Toc508489648</vt:lpwstr>
      </vt:variant>
      <vt:variant>
        <vt:i4>1966131</vt:i4>
      </vt:variant>
      <vt:variant>
        <vt:i4>326</vt:i4>
      </vt:variant>
      <vt:variant>
        <vt:i4>0</vt:i4>
      </vt:variant>
      <vt:variant>
        <vt:i4>5</vt:i4>
      </vt:variant>
      <vt:variant>
        <vt:lpwstr/>
      </vt:variant>
      <vt:variant>
        <vt:lpwstr>_Toc508489647</vt:lpwstr>
      </vt:variant>
      <vt:variant>
        <vt:i4>1966131</vt:i4>
      </vt:variant>
      <vt:variant>
        <vt:i4>320</vt:i4>
      </vt:variant>
      <vt:variant>
        <vt:i4>0</vt:i4>
      </vt:variant>
      <vt:variant>
        <vt:i4>5</vt:i4>
      </vt:variant>
      <vt:variant>
        <vt:lpwstr/>
      </vt:variant>
      <vt:variant>
        <vt:lpwstr>_Toc508489646</vt:lpwstr>
      </vt:variant>
      <vt:variant>
        <vt:i4>1966131</vt:i4>
      </vt:variant>
      <vt:variant>
        <vt:i4>314</vt:i4>
      </vt:variant>
      <vt:variant>
        <vt:i4>0</vt:i4>
      </vt:variant>
      <vt:variant>
        <vt:i4>5</vt:i4>
      </vt:variant>
      <vt:variant>
        <vt:lpwstr/>
      </vt:variant>
      <vt:variant>
        <vt:lpwstr>_Toc508489645</vt:lpwstr>
      </vt:variant>
      <vt:variant>
        <vt:i4>1966131</vt:i4>
      </vt:variant>
      <vt:variant>
        <vt:i4>308</vt:i4>
      </vt:variant>
      <vt:variant>
        <vt:i4>0</vt:i4>
      </vt:variant>
      <vt:variant>
        <vt:i4>5</vt:i4>
      </vt:variant>
      <vt:variant>
        <vt:lpwstr/>
      </vt:variant>
      <vt:variant>
        <vt:lpwstr>_Toc508489644</vt:lpwstr>
      </vt:variant>
      <vt:variant>
        <vt:i4>1966131</vt:i4>
      </vt:variant>
      <vt:variant>
        <vt:i4>302</vt:i4>
      </vt:variant>
      <vt:variant>
        <vt:i4>0</vt:i4>
      </vt:variant>
      <vt:variant>
        <vt:i4>5</vt:i4>
      </vt:variant>
      <vt:variant>
        <vt:lpwstr/>
      </vt:variant>
      <vt:variant>
        <vt:lpwstr>_Toc508489643</vt:lpwstr>
      </vt:variant>
      <vt:variant>
        <vt:i4>1966131</vt:i4>
      </vt:variant>
      <vt:variant>
        <vt:i4>296</vt:i4>
      </vt:variant>
      <vt:variant>
        <vt:i4>0</vt:i4>
      </vt:variant>
      <vt:variant>
        <vt:i4>5</vt:i4>
      </vt:variant>
      <vt:variant>
        <vt:lpwstr/>
      </vt:variant>
      <vt:variant>
        <vt:lpwstr>_Toc508489642</vt:lpwstr>
      </vt:variant>
      <vt:variant>
        <vt:i4>1966131</vt:i4>
      </vt:variant>
      <vt:variant>
        <vt:i4>290</vt:i4>
      </vt:variant>
      <vt:variant>
        <vt:i4>0</vt:i4>
      </vt:variant>
      <vt:variant>
        <vt:i4>5</vt:i4>
      </vt:variant>
      <vt:variant>
        <vt:lpwstr/>
      </vt:variant>
      <vt:variant>
        <vt:lpwstr>_Toc508489641</vt:lpwstr>
      </vt:variant>
      <vt:variant>
        <vt:i4>1966131</vt:i4>
      </vt:variant>
      <vt:variant>
        <vt:i4>284</vt:i4>
      </vt:variant>
      <vt:variant>
        <vt:i4>0</vt:i4>
      </vt:variant>
      <vt:variant>
        <vt:i4>5</vt:i4>
      </vt:variant>
      <vt:variant>
        <vt:lpwstr/>
      </vt:variant>
      <vt:variant>
        <vt:lpwstr>_Toc508489640</vt:lpwstr>
      </vt:variant>
      <vt:variant>
        <vt:i4>1638451</vt:i4>
      </vt:variant>
      <vt:variant>
        <vt:i4>278</vt:i4>
      </vt:variant>
      <vt:variant>
        <vt:i4>0</vt:i4>
      </vt:variant>
      <vt:variant>
        <vt:i4>5</vt:i4>
      </vt:variant>
      <vt:variant>
        <vt:lpwstr/>
      </vt:variant>
      <vt:variant>
        <vt:lpwstr>_Toc508489639</vt:lpwstr>
      </vt:variant>
      <vt:variant>
        <vt:i4>1638451</vt:i4>
      </vt:variant>
      <vt:variant>
        <vt:i4>272</vt:i4>
      </vt:variant>
      <vt:variant>
        <vt:i4>0</vt:i4>
      </vt:variant>
      <vt:variant>
        <vt:i4>5</vt:i4>
      </vt:variant>
      <vt:variant>
        <vt:lpwstr/>
      </vt:variant>
      <vt:variant>
        <vt:lpwstr>_Toc508489638</vt:lpwstr>
      </vt:variant>
      <vt:variant>
        <vt:i4>1638451</vt:i4>
      </vt:variant>
      <vt:variant>
        <vt:i4>266</vt:i4>
      </vt:variant>
      <vt:variant>
        <vt:i4>0</vt:i4>
      </vt:variant>
      <vt:variant>
        <vt:i4>5</vt:i4>
      </vt:variant>
      <vt:variant>
        <vt:lpwstr/>
      </vt:variant>
      <vt:variant>
        <vt:lpwstr>_Toc508489637</vt:lpwstr>
      </vt:variant>
      <vt:variant>
        <vt:i4>1638451</vt:i4>
      </vt:variant>
      <vt:variant>
        <vt:i4>260</vt:i4>
      </vt:variant>
      <vt:variant>
        <vt:i4>0</vt:i4>
      </vt:variant>
      <vt:variant>
        <vt:i4>5</vt:i4>
      </vt:variant>
      <vt:variant>
        <vt:lpwstr/>
      </vt:variant>
      <vt:variant>
        <vt:lpwstr>_Toc508489636</vt:lpwstr>
      </vt:variant>
      <vt:variant>
        <vt:i4>1638451</vt:i4>
      </vt:variant>
      <vt:variant>
        <vt:i4>254</vt:i4>
      </vt:variant>
      <vt:variant>
        <vt:i4>0</vt:i4>
      </vt:variant>
      <vt:variant>
        <vt:i4>5</vt:i4>
      </vt:variant>
      <vt:variant>
        <vt:lpwstr/>
      </vt:variant>
      <vt:variant>
        <vt:lpwstr>_Toc508489635</vt:lpwstr>
      </vt:variant>
      <vt:variant>
        <vt:i4>1638451</vt:i4>
      </vt:variant>
      <vt:variant>
        <vt:i4>248</vt:i4>
      </vt:variant>
      <vt:variant>
        <vt:i4>0</vt:i4>
      </vt:variant>
      <vt:variant>
        <vt:i4>5</vt:i4>
      </vt:variant>
      <vt:variant>
        <vt:lpwstr/>
      </vt:variant>
      <vt:variant>
        <vt:lpwstr>_Toc508489634</vt:lpwstr>
      </vt:variant>
      <vt:variant>
        <vt:i4>1638451</vt:i4>
      </vt:variant>
      <vt:variant>
        <vt:i4>242</vt:i4>
      </vt:variant>
      <vt:variant>
        <vt:i4>0</vt:i4>
      </vt:variant>
      <vt:variant>
        <vt:i4>5</vt:i4>
      </vt:variant>
      <vt:variant>
        <vt:lpwstr/>
      </vt:variant>
      <vt:variant>
        <vt:lpwstr>_Toc508489633</vt:lpwstr>
      </vt:variant>
      <vt:variant>
        <vt:i4>1638451</vt:i4>
      </vt:variant>
      <vt:variant>
        <vt:i4>236</vt:i4>
      </vt:variant>
      <vt:variant>
        <vt:i4>0</vt:i4>
      </vt:variant>
      <vt:variant>
        <vt:i4>5</vt:i4>
      </vt:variant>
      <vt:variant>
        <vt:lpwstr/>
      </vt:variant>
      <vt:variant>
        <vt:lpwstr>_Toc508489632</vt:lpwstr>
      </vt:variant>
      <vt:variant>
        <vt:i4>1638451</vt:i4>
      </vt:variant>
      <vt:variant>
        <vt:i4>230</vt:i4>
      </vt:variant>
      <vt:variant>
        <vt:i4>0</vt:i4>
      </vt:variant>
      <vt:variant>
        <vt:i4>5</vt:i4>
      </vt:variant>
      <vt:variant>
        <vt:lpwstr/>
      </vt:variant>
      <vt:variant>
        <vt:lpwstr>_Toc508489631</vt:lpwstr>
      </vt:variant>
      <vt:variant>
        <vt:i4>1638451</vt:i4>
      </vt:variant>
      <vt:variant>
        <vt:i4>224</vt:i4>
      </vt:variant>
      <vt:variant>
        <vt:i4>0</vt:i4>
      </vt:variant>
      <vt:variant>
        <vt:i4>5</vt:i4>
      </vt:variant>
      <vt:variant>
        <vt:lpwstr/>
      </vt:variant>
      <vt:variant>
        <vt:lpwstr>_Toc508489630</vt:lpwstr>
      </vt:variant>
      <vt:variant>
        <vt:i4>1572915</vt:i4>
      </vt:variant>
      <vt:variant>
        <vt:i4>218</vt:i4>
      </vt:variant>
      <vt:variant>
        <vt:i4>0</vt:i4>
      </vt:variant>
      <vt:variant>
        <vt:i4>5</vt:i4>
      </vt:variant>
      <vt:variant>
        <vt:lpwstr/>
      </vt:variant>
      <vt:variant>
        <vt:lpwstr>_Toc508489629</vt:lpwstr>
      </vt:variant>
      <vt:variant>
        <vt:i4>1572915</vt:i4>
      </vt:variant>
      <vt:variant>
        <vt:i4>212</vt:i4>
      </vt:variant>
      <vt:variant>
        <vt:i4>0</vt:i4>
      </vt:variant>
      <vt:variant>
        <vt:i4>5</vt:i4>
      </vt:variant>
      <vt:variant>
        <vt:lpwstr/>
      </vt:variant>
      <vt:variant>
        <vt:lpwstr>_Toc508489628</vt:lpwstr>
      </vt:variant>
      <vt:variant>
        <vt:i4>1572915</vt:i4>
      </vt:variant>
      <vt:variant>
        <vt:i4>206</vt:i4>
      </vt:variant>
      <vt:variant>
        <vt:i4>0</vt:i4>
      </vt:variant>
      <vt:variant>
        <vt:i4>5</vt:i4>
      </vt:variant>
      <vt:variant>
        <vt:lpwstr/>
      </vt:variant>
      <vt:variant>
        <vt:lpwstr>_Toc508489627</vt:lpwstr>
      </vt:variant>
      <vt:variant>
        <vt:i4>1572915</vt:i4>
      </vt:variant>
      <vt:variant>
        <vt:i4>200</vt:i4>
      </vt:variant>
      <vt:variant>
        <vt:i4>0</vt:i4>
      </vt:variant>
      <vt:variant>
        <vt:i4>5</vt:i4>
      </vt:variant>
      <vt:variant>
        <vt:lpwstr/>
      </vt:variant>
      <vt:variant>
        <vt:lpwstr>_Toc508489626</vt:lpwstr>
      </vt:variant>
      <vt:variant>
        <vt:i4>1572915</vt:i4>
      </vt:variant>
      <vt:variant>
        <vt:i4>194</vt:i4>
      </vt:variant>
      <vt:variant>
        <vt:i4>0</vt:i4>
      </vt:variant>
      <vt:variant>
        <vt:i4>5</vt:i4>
      </vt:variant>
      <vt:variant>
        <vt:lpwstr/>
      </vt:variant>
      <vt:variant>
        <vt:lpwstr>_Toc508489625</vt:lpwstr>
      </vt:variant>
      <vt:variant>
        <vt:i4>1572915</vt:i4>
      </vt:variant>
      <vt:variant>
        <vt:i4>188</vt:i4>
      </vt:variant>
      <vt:variant>
        <vt:i4>0</vt:i4>
      </vt:variant>
      <vt:variant>
        <vt:i4>5</vt:i4>
      </vt:variant>
      <vt:variant>
        <vt:lpwstr/>
      </vt:variant>
      <vt:variant>
        <vt:lpwstr>_Toc508489624</vt:lpwstr>
      </vt:variant>
      <vt:variant>
        <vt:i4>1572915</vt:i4>
      </vt:variant>
      <vt:variant>
        <vt:i4>182</vt:i4>
      </vt:variant>
      <vt:variant>
        <vt:i4>0</vt:i4>
      </vt:variant>
      <vt:variant>
        <vt:i4>5</vt:i4>
      </vt:variant>
      <vt:variant>
        <vt:lpwstr/>
      </vt:variant>
      <vt:variant>
        <vt:lpwstr>_Toc508489623</vt:lpwstr>
      </vt:variant>
      <vt:variant>
        <vt:i4>1572915</vt:i4>
      </vt:variant>
      <vt:variant>
        <vt:i4>176</vt:i4>
      </vt:variant>
      <vt:variant>
        <vt:i4>0</vt:i4>
      </vt:variant>
      <vt:variant>
        <vt:i4>5</vt:i4>
      </vt:variant>
      <vt:variant>
        <vt:lpwstr/>
      </vt:variant>
      <vt:variant>
        <vt:lpwstr>_Toc508489622</vt:lpwstr>
      </vt:variant>
      <vt:variant>
        <vt:i4>1572915</vt:i4>
      </vt:variant>
      <vt:variant>
        <vt:i4>170</vt:i4>
      </vt:variant>
      <vt:variant>
        <vt:i4>0</vt:i4>
      </vt:variant>
      <vt:variant>
        <vt:i4>5</vt:i4>
      </vt:variant>
      <vt:variant>
        <vt:lpwstr/>
      </vt:variant>
      <vt:variant>
        <vt:lpwstr>_Toc508489621</vt:lpwstr>
      </vt:variant>
      <vt:variant>
        <vt:i4>1572915</vt:i4>
      </vt:variant>
      <vt:variant>
        <vt:i4>164</vt:i4>
      </vt:variant>
      <vt:variant>
        <vt:i4>0</vt:i4>
      </vt:variant>
      <vt:variant>
        <vt:i4>5</vt:i4>
      </vt:variant>
      <vt:variant>
        <vt:lpwstr/>
      </vt:variant>
      <vt:variant>
        <vt:lpwstr>_Toc508489620</vt:lpwstr>
      </vt:variant>
      <vt:variant>
        <vt:i4>1769523</vt:i4>
      </vt:variant>
      <vt:variant>
        <vt:i4>158</vt:i4>
      </vt:variant>
      <vt:variant>
        <vt:i4>0</vt:i4>
      </vt:variant>
      <vt:variant>
        <vt:i4>5</vt:i4>
      </vt:variant>
      <vt:variant>
        <vt:lpwstr/>
      </vt:variant>
      <vt:variant>
        <vt:lpwstr>_Toc508489619</vt:lpwstr>
      </vt:variant>
      <vt:variant>
        <vt:i4>1769523</vt:i4>
      </vt:variant>
      <vt:variant>
        <vt:i4>152</vt:i4>
      </vt:variant>
      <vt:variant>
        <vt:i4>0</vt:i4>
      </vt:variant>
      <vt:variant>
        <vt:i4>5</vt:i4>
      </vt:variant>
      <vt:variant>
        <vt:lpwstr/>
      </vt:variant>
      <vt:variant>
        <vt:lpwstr>_Toc508489618</vt:lpwstr>
      </vt:variant>
      <vt:variant>
        <vt:i4>1769523</vt:i4>
      </vt:variant>
      <vt:variant>
        <vt:i4>146</vt:i4>
      </vt:variant>
      <vt:variant>
        <vt:i4>0</vt:i4>
      </vt:variant>
      <vt:variant>
        <vt:i4>5</vt:i4>
      </vt:variant>
      <vt:variant>
        <vt:lpwstr/>
      </vt:variant>
      <vt:variant>
        <vt:lpwstr>_Toc508489617</vt:lpwstr>
      </vt:variant>
      <vt:variant>
        <vt:i4>1769523</vt:i4>
      </vt:variant>
      <vt:variant>
        <vt:i4>140</vt:i4>
      </vt:variant>
      <vt:variant>
        <vt:i4>0</vt:i4>
      </vt:variant>
      <vt:variant>
        <vt:i4>5</vt:i4>
      </vt:variant>
      <vt:variant>
        <vt:lpwstr/>
      </vt:variant>
      <vt:variant>
        <vt:lpwstr>_Toc508489616</vt:lpwstr>
      </vt:variant>
      <vt:variant>
        <vt:i4>1769523</vt:i4>
      </vt:variant>
      <vt:variant>
        <vt:i4>134</vt:i4>
      </vt:variant>
      <vt:variant>
        <vt:i4>0</vt:i4>
      </vt:variant>
      <vt:variant>
        <vt:i4>5</vt:i4>
      </vt:variant>
      <vt:variant>
        <vt:lpwstr/>
      </vt:variant>
      <vt:variant>
        <vt:lpwstr>_Toc508489615</vt:lpwstr>
      </vt:variant>
      <vt:variant>
        <vt:i4>1769523</vt:i4>
      </vt:variant>
      <vt:variant>
        <vt:i4>128</vt:i4>
      </vt:variant>
      <vt:variant>
        <vt:i4>0</vt:i4>
      </vt:variant>
      <vt:variant>
        <vt:i4>5</vt:i4>
      </vt:variant>
      <vt:variant>
        <vt:lpwstr/>
      </vt:variant>
      <vt:variant>
        <vt:lpwstr>_Toc508489614</vt:lpwstr>
      </vt:variant>
      <vt:variant>
        <vt:i4>1769523</vt:i4>
      </vt:variant>
      <vt:variant>
        <vt:i4>122</vt:i4>
      </vt:variant>
      <vt:variant>
        <vt:i4>0</vt:i4>
      </vt:variant>
      <vt:variant>
        <vt:i4>5</vt:i4>
      </vt:variant>
      <vt:variant>
        <vt:lpwstr/>
      </vt:variant>
      <vt:variant>
        <vt:lpwstr>_Toc508489613</vt:lpwstr>
      </vt:variant>
      <vt:variant>
        <vt:i4>1769523</vt:i4>
      </vt:variant>
      <vt:variant>
        <vt:i4>116</vt:i4>
      </vt:variant>
      <vt:variant>
        <vt:i4>0</vt:i4>
      </vt:variant>
      <vt:variant>
        <vt:i4>5</vt:i4>
      </vt:variant>
      <vt:variant>
        <vt:lpwstr/>
      </vt:variant>
      <vt:variant>
        <vt:lpwstr>_Toc508489612</vt:lpwstr>
      </vt:variant>
      <vt:variant>
        <vt:i4>1769523</vt:i4>
      </vt:variant>
      <vt:variant>
        <vt:i4>110</vt:i4>
      </vt:variant>
      <vt:variant>
        <vt:i4>0</vt:i4>
      </vt:variant>
      <vt:variant>
        <vt:i4>5</vt:i4>
      </vt:variant>
      <vt:variant>
        <vt:lpwstr/>
      </vt:variant>
      <vt:variant>
        <vt:lpwstr>_Toc508489611</vt:lpwstr>
      </vt:variant>
      <vt:variant>
        <vt:i4>1769523</vt:i4>
      </vt:variant>
      <vt:variant>
        <vt:i4>104</vt:i4>
      </vt:variant>
      <vt:variant>
        <vt:i4>0</vt:i4>
      </vt:variant>
      <vt:variant>
        <vt:i4>5</vt:i4>
      </vt:variant>
      <vt:variant>
        <vt:lpwstr/>
      </vt:variant>
      <vt:variant>
        <vt:lpwstr>_Toc508489610</vt:lpwstr>
      </vt:variant>
      <vt:variant>
        <vt:i4>1703987</vt:i4>
      </vt:variant>
      <vt:variant>
        <vt:i4>98</vt:i4>
      </vt:variant>
      <vt:variant>
        <vt:i4>0</vt:i4>
      </vt:variant>
      <vt:variant>
        <vt:i4>5</vt:i4>
      </vt:variant>
      <vt:variant>
        <vt:lpwstr/>
      </vt:variant>
      <vt:variant>
        <vt:lpwstr>_Toc508489609</vt:lpwstr>
      </vt:variant>
      <vt:variant>
        <vt:i4>1703987</vt:i4>
      </vt:variant>
      <vt:variant>
        <vt:i4>92</vt:i4>
      </vt:variant>
      <vt:variant>
        <vt:i4>0</vt:i4>
      </vt:variant>
      <vt:variant>
        <vt:i4>5</vt:i4>
      </vt:variant>
      <vt:variant>
        <vt:lpwstr/>
      </vt:variant>
      <vt:variant>
        <vt:lpwstr>_Toc508489608</vt:lpwstr>
      </vt:variant>
      <vt:variant>
        <vt:i4>1703987</vt:i4>
      </vt:variant>
      <vt:variant>
        <vt:i4>86</vt:i4>
      </vt:variant>
      <vt:variant>
        <vt:i4>0</vt:i4>
      </vt:variant>
      <vt:variant>
        <vt:i4>5</vt:i4>
      </vt:variant>
      <vt:variant>
        <vt:lpwstr/>
      </vt:variant>
      <vt:variant>
        <vt:lpwstr>_Toc508489607</vt:lpwstr>
      </vt:variant>
      <vt:variant>
        <vt:i4>1703987</vt:i4>
      </vt:variant>
      <vt:variant>
        <vt:i4>80</vt:i4>
      </vt:variant>
      <vt:variant>
        <vt:i4>0</vt:i4>
      </vt:variant>
      <vt:variant>
        <vt:i4>5</vt:i4>
      </vt:variant>
      <vt:variant>
        <vt:lpwstr/>
      </vt:variant>
      <vt:variant>
        <vt:lpwstr>_Toc508489606</vt:lpwstr>
      </vt:variant>
      <vt:variant>
        <vt:i4>1703987</vt:i4>
      </vt:variant>
      <vt:variant>
        <vt:i4>74</vt:i4>
      </vt:variant>
      <vt:variant>
        <vt:i4>0</vt:i4>
      </vt:variant>
      <vt:variant>
        <vt:i4>5</vt:i4>
      </vt:variant>
      <vt:variant>
        <vt:lpwstr/>
      </vt:variant>
      <vt:variant>
        <vt:lpwstr>_Toc508489605</vt:lpwstr>
      </vt:variant>
      <vt:variant>
        <vt:i4>1703987</vt:i4>
      </vt:variant>
      <vt:variant>
        <vt:i4>68</vt:i4>
      </vt:variant>
      <vt:variant>
        <vt:i4>0</vt:i4>
      </vt:variant>
      <vt:variant>
        <vt:i4>5</vt:i4>
      </vt:variant>
      <vt:variant>
        <vt:lpwstr/>
      </vt:variant>
      <vt:variant>
        <vt:lpwstr>_Toc508489604</vt:lpwstr>
      </vt:variant>
      <vt:variant>
        <vt:i4>1703987</vt:i4>
      </vt:variant>
      <vt:variant>
        <vt:i4>62</vt:i4>
      </vt:variant>
      <vt:variant>
        <vt:i4>0</vt:i4>
      </vt:variant>
      <vt:variant>
        <vt:i4>5</vt:i4>
      </vt:variant>
      <vt:variant>
        <vt:lpwstr/>
      </vt:variant>
      <vt:variant>
        <vt:lpwstr>_Toc508489603</vt:lpwstr>
      </vt:variant>
      <vt:variant>
        <vt:i4>1703987</vt:i4>
      </vt:variant>
      <vt:variant>
        <vt:i4>56</vt:i4>
      </vt:variant>
      <vt:variant>
        <vt:i4>0</vt:i4>
      </vt:variant>
      <vt:variant>
        <vt:i4>5</vt:i4>
      </vt:variant>
      <vt:variant>
        <vt:lpwstr/>
      </vt:variant>
      <vt:variant>
        <vt:lpwstr>_Toc508489602</vt:lpwstr>
      </vt:variant>
      <vt:variant>
        <vt:i4>1703987</vt:i4>
      </vt:variant>
      <vt:variant>
        <vt:i4>50</vt:i4>
      </vt:variant>
      <vt:variant>
        <vt:i4>0</vt:i4>
      </vt:variant>
      <vt:variant>
        <vt:i4>5</vt:i4>
      </vt:variant>
      <vt:variant>
        <vt:lpwstr/>
      </vt:variant>
      <vt:variant>
        <vt:lpwstr>_Toc508489601</vt:lpwstr>
      </vt:variant>
      <vt:variant>
        <vt:i4>1703987</vt:i4>
      </vt:variant>
      <vt:variant>
        <vt:i4>44</vt:i4>
      </vt:variant>
      <vt:variant>
        <vt:i4>0</vt:i4>
      </vt:variant>
      <vt:variant>
        <vt:i4>5</vt:i4>
      </vt:variant>
      <vt:variant>
        <vt:lpwstr/>
      </vt:variant>
      <vt:variant>
        <vt:lpwstr>_Toc508489600</vt:lpwstr>
      </vt:variant>
      <vt:variant>
        <vt:i4>1245232</vt:i4>
      </vt:variant>
      <vt:variant>
        <vt:i4>38</vt:i4>
      </vt:variant>
      <vt:variant>
        <vt:i4>0</vt:i4>
      </vt:variant>
      <vt:variant>
        <vt:i4>5</vt:i4>
      </vt:variant>
      <vt:variant>
        <vt:lpwstr/>
      </vt:variant>
      <vt:variant>
        <vt:lpwstr>_Toc508489599</vt:lpwstr>
      </vt:variant>
      <vt:variant>
        <vt:i4>1245232</vt:i4>
      </vt:variant>
      <vt:variant>
        <vt:i4>32</vt:i4>
      </vt:variant>
      <vt:variant>
        <vt:i4>0</vt:i4>
      </vt:variant>
      <vt:variant>
        <vt:i4>5</vt:i4>
      </vt:variant>
      <vt:variant>
        <vt:lpwstr/>
      </vt:variant>
      <vt:variant>
        <vt:lpwstr>_Toc508489598</vt:lpwstr>
      </vt:variant>
      <vt:variant>
        <vt:i4>1245232</vt:i4>
      </vt:variant>
      <vt:variant>
        <vt:i4>26</vt:i4>
      </vt:variant>
      <vt:variant>
        <vt:i4>0</vt:i4>
      </vt:variant>
      <vt:variant>
        <vt:i4>5</vt:i4>
      </vt:variant>
      <vt:variant>
        <vt:lpwstr/>
      </vt:variant>
      <vt:variant>
        <vt:lpwstr>_Toc508489597</vt:lpwstr>
      </vt:variant>
      <vt:variant>
        <vt:i4>1245232</vt:i4>
      </vt:variant>
      <vt:variant>
        <vt:i4>20</vt:i4>
      </vt:variant>
      <vt:variant>
        <vt:i4>0</vt:i4>
      </vt:variant>
      <vt:variant>
        <vt:i4>5</vt:i4>
      </vt:variant>
      <vt:variant>
        <vt:lpwstr/>
      </vt:variant>
      <vt:variant>
        <vt:lpwstr>_Toc508489596</vt:lpwstr>
      </vt:variant>
      <vt:variant>
        <vt:i4>1245232</vt:i4>
      </vt:variant>
      <vt:variant>
        <vt:i4>14</vt:i4>
      </vt:variant>
      <vt:variant>
        <vt:i4>0</vt:i4>
      </vt:variant>
      <vt:variant>
        <vt:i4>5</vt:i4>
      </vt:variant>
      <vt:variant>
        <vt:lpwstr/>
      </vt:variant>
      <vt:variant>
        <vt:lpwstr>_Toc508489595</vt:lpwstr>
      </vt:variant>
      <vt:variant>
        <vt:i4>1245232</vt:i4>
      </vt:variant>
      <vt:variant>
        <vt:i4>8</vt:i4>
      </vt:variant>
      <vt:variant>
        <vt:i4>0</vt:i4>
      </vt:variant>
      <vt:variant>
        <vt:i4>5</vt:i4>
      </vt:variant>
      <vt:variant>
        <vt:lpwstr/>
      </vt:variant>
      <vt:variant>
        <vt:lpwstr>_Toc508489594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Jan</cp:lastModifiedBy>
  <cp:revision>12</cp:revision>
  <cp:lastPrinted>2018-04-26T06:53:00Z</cp:lastPrinted>
  <dcterms:created xsi:type="dcterms:W3CDTF">2018-04-25T05:49:00Z</dcterms:created>
  <dcterms:modified xsi:type="dcterms:W3CDTF">2018-05-24T07:07:00Z</dcterms:modified>
</cp:coreProperties>
</file>